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0D78" w14:textId="32FAF4F3" w:rsidR="004C16C6" w:rsidRPr="00764216" w:rsidRDefault="004C16C6" w:rsidP="00D603EA">
      <w:pPr>
        <w:jc w:val="center"/>
        <w:rPr>
          <w:rFonts w:ascii="Arial" w:hAnsi="Arial" w:cs="Arial"/>
          <w:b/>
          <w:sz w:val="22"/>
          <w:szCs w:val="22"/>
        </w:rPr>
      </w:pPr>
      <w:r w:rsidRPr="00764216">
        <w:rPr>
          <w:rFonts w:ascii="Arial" w:hAnsi="Arial" w:cs="Arial"/>
          <w:b/>
          <w:sz w:val="22"/>
          <w:szCs w:val="22"/>
        </w:rPr>
        <w:t>Memorandum of Understanding and Agreement</w:t>
      </w:r>
    </w:p>
    <w:p w14:paraId="2AA0A776" w14:textId="77777777" w:rsidR="004C16C6" w:rsidRPr="00764216" w:rsidRDefault="004C16C6" w:rsidP="00D603EA">
      <w:pPr>
        <w:jc w:val="center"/>
        <w:rPr>
          <w:rFonts w:ascii="Arial" w:hAnsi="Arial" w:cs="Arial"/>
          <w:b/>
          <w:sz w:val="22"/>
          <w:szCs w:val="22"/>
        </w:rPr>
      </w:pPr>
      <w:r w:rsidRPr="00764216">
        <w:rPr>
          <w:rFonts w:ascii="Arial" w:hAnsi="Arial" w:cs="Arial"/>
          <w:b/>
          <w:sz w:val="22"/>
          <w:szCs w:val="22"/>
        </w:rPr>
        <w:t>By and Between</w:t>
      </w:r>
    </w:p>
    <w:p w14:paraId="70451EE0" w14:textId="77777777" w:rsidR="00B56FE6" w:rsidRPr="00764216" w:rsidRDefault="00B56FE6" w:rsidP="00D603EA">
      <w:pPr>
        <w:jc w:val="center"/>
        <w:rPr>
          <w:rFonts w:ascii="Arial" w:hAnsi="Arial" w:cs="Arial"/>
          <w:b/>
          <w:sz w:val="22"/>
          <w:szCs w:val="22"/>
        </w:rPr>
      </w:pPr>
      <w:r w:rsidRPr="00764216">
        <w:rPr>
          <w:rFonts w:ascii="Arial" w:hAnsi="Arial" w:cs="Arial"/>
          <w:b/>
          <w:sz w:val="22"/>
          <w:szCs w:val="22"/>
        </w:rPr>
        <w:t>State Center Community College District</w:t>
      </w:r>
    </w:p>
    <w:p w14:paraId="6FEAC961" w14:textId="649D27B4" w:rsidR="004C16C6" w:rsidRPr="00764216" w:rsidRDefault="00B56FE6" w:rsidP="00D603EA">
      <w:pPr>
        <w:jc w:val="center"/>
        <w:rPr>
          <w:rFonts w:ascii="Arial" w:hAnsi="Arial" w:cs="Arial"/>
          <w:b/>
          <w:sz w:val="22"/>
          <w:szCs w:val="22"/>
        </w:rPr>
      </w:pPr>
      <w:r w:rsidRPr="00764216">
        <w:rPr>
          <w:rFonts w:ascii="Arial" w:hAnsi="Arial" w:cs="Arial"/>
          <w:b/>
          <w:sz w:val="22"/>
          <w:szCs w:val="22"/>
        </w:rPr>
        <w:t>And</w:t>
      </w:r>
      <w:r w:rsidR="00D603EA">
        <w:rPr>
          <w:rFonts w:ascii="Arial" w:hAnsi="Arial" w:cs="Arial"/>
          <w:b/>
          <w:sz w:val="22"/>
          <w:szCs w:val="22"/>
        </w:rPr>
        <w:t xml:space="preserve">  </w:t>
      </w:r>
      <w:r w:rsidR="004C16C6" w:rsidRPr="00764216">
        <w:rPr>
          <w:rFonts w:ascii="Arial" w:hAnsi="Arial" w:cs="Arial"/>
          <w:b/>
          <w:sz w:val="22"/>
          <w:szCs w:val="22"/>
        </w:rPr>
        <w:t>State Center Federation of Teachers, Local 1533</w:t>
      </w:r>
    </w:p>
    <w:p w14:paraId="1D3C8DC5" w14:textId="29F5FD65" w:rsidR="004C16C6" w:rsidRPr="00764216" w:rsidRDefault="001057C4" w:rsidP="00D603EA">
      <w:pPr>
        <w:jc w:val="center"/>
        <w:rPr>
          <w:rFonts w:ascii="Arial" w:hAnsi="Arial" w:cs="Arial"/>
          <w:b/>
          <w:sz w:val="22"/>
          <w:szCs w:val="22"/>
        </w:rPr>
      </w:pPr>
      <w:r>
        <w:rPr>
          <w:rFonts w:ascii="Arial" w:hAnsi="Arial" w:cs="Arial"/>
          <w:b/>
          <w:sz w:val="22"/>
          <w:szCs w:val="22"/>
        </w:rPr>
        <w:t>October 23</w:t>
      </w:r>
      <w:r w:rsidR="007D7933" w:rsidRPr="00764216">
        <w:rPr>
          <w:rFonts w:ascii="Arial" w:hAnsi="Arial" w:cs="Arial"/>
          <w:b/>
          <w:sz w:val="22"/>
          <w:szCs w:val="22"/>
        </w:rPr>
        <w:t>, 2025</w:t>
      </w:r>
    </w:p>
    <w:p w14:paraId="3717780A" w14:textId="77777777" w:rsidR="00012617" w:rsidRPr="00764216" w:rsidRDefault="00012617" w:rsidP="00D603EA">
      <w:pPr>
        <w:jc w:val="center"/>
        <w:rPr>
          <w:rFonts w:ascii="Arial" w:hAnsi="Arial" w:cs="Arial"/>
          <w:b/>
          <w:sz w:val="22"/>
          <w:szCs w:val="22"/>
        </w:rPr>
      </w:pPr>
    </w:p>
    <w:p w14:paraId="1A64D753" w14:textId="03C369F0" w:rsidR="00012617" w:rsidRPr="00764216" w:rsidRDefault="001057C4" w:rsidP="00D603EA">
      <w:pPr>
        <w:jc w:val="center"/>
        <w:rPr>
          <w:rFonts w:ascii="Arial" w:hAnsi="Arial" w:cs="Arial"/>
          <w:b/>
          <w:sz w:val="22"/>
          <w:szCs w:val="22"/>
        </w:rPr>
      </w:pPr>
      <w:r>
        <w:rPr>
          <w:rFonts w:ascii="Arial" w:hAnsi="Arial" w:cs="Arial"/>
          <w:b/>
          <w:sz w:val="22"/>
          <w:szCs w:val="22"/>
        </w:rPr>
        <w:t>LEAVES DUE TO IMMIGRATION OR CITIZEN STATUS</w:t>
      </w:r>
    </w:p>
    <w:p w14:paraId="29A54DC4" w14:textId="77777777" w:rsidR="004C16C6" w:rsidRPr="00764216" w:rsidRDefault="004C16C6" w:rsidP="00D603EA">
      <w:pPr>
        <w:jc w:val="center"/>
        <w:rPr>
          <w:rFonts w:ascii="Arial" w:hAnsi="Arial" w:cs="Arial"/>
          <w:b/>
          <w:sz w:val="22"/>
          <w:szCs w:val="22"/>
        </w:rPr>
      </w:pPr>
    </w:p>
    <w:p w14:paraId="45A51E09" w14:textId="77777777" w:rsidR="00325C5B" w:rsidRPr="00764216" w:rsidRDefault="004C16C6" w:rsidP="00D603EA">
      <w:pPr>
        <w:jc w:val="both"/>
        <w:rPr>
          <w:rFonts w:ascii="Arial" w:hAnsi="Arial" w:cs="Arial"/>
          <w:sz w:val="22"/>
          <w:szCs w:val="22"/>
        </w:rPr>
      </w:pPr>
      <w:r w:rsidRPr="00764216">
        <w:rPr>
          <w:rFonts w:ascii="Arial" w:hAnsi="Arial" w:cs="Arial"/>
          <w:sz w:val="22"/>
          <w:szCs w:val="22"/>
        </w:rPr>
        <w:t xml:space="preserve">This </w:t>
      </w:r>
      <w:r w:rsidR="00DB278C" w:rsidRPr="00764216">
        <w:rPr>
          <w:rFonts w:ascii="Arial" w:hAnsi="Arial" w:cs="Arial"/>
          <w:sz w:val="22"/>
          <w:szCs w:val="22"/>
        </w:rPr>
        <w:t>non</w:t>
      </w:r>
      <w:r w:rsidRPr="00764216">
        <w:rPr>
          <w:rFonts w:ascii="Arial" w:hAnsi="Arial" w:cs="Arial"/>
          <w:sz w:val="22"/>
          <w:szCs w:val="22"/>
        </w:rPr>
        <w:t>-precedent setting</w:t>
      </w:r>
      <w:r w:rsidR="00DB278C" w:rsidRPr="00764216">
        <w:rPr>
          <w:rFonts w:ascii="Arial" w:hAnsi="Arial" w:cs="Arial"/>
          <w:sz w:val="22"/>
          <w:szCs w:val="22"/>
        </w:rPr>
        <w:t xml:space="preserve"> </w:t>
      </w:r>
      <w:r w:rsidRPr="00764216">
        <w:rPr>
          <w:rFonts w:ascii="Arial" w:hAnsi="Arial" w:cs="Arial"/>
          <w:sz w:val="22"/>
          <w:szCs w:val="22"/>
        </w:rPr>
        <w:t xml:space="preserve">Memorandum of Understanding and Agreement (“MOU”) is entered into by and between </w:t>
      </w:r>
      <w:r w:rsidR="00B56FE6" w:rsidRPr="00764216">
        <w:rPr>
          <w:rFonts w:ascii="Arial" w:hAnsi="Arial" w:cs="Arial"/>
          <w:sz w:val="22"/>
          <w:szCs w:val="22"/>
        </w:rPr>
        <w:t xml:space="preserve">the </w:t>
      </w:r>
      <w:r w:rsidR="00A821A4" w:rsidRPr="00764216">
        <w:rPr>
          <w:rFonts w:ascii="Arial" w:hAnsi="Arial" w:cs="Arial"/>
          <w:sz w:val="22"/>
          <w:szCs w:val="22"/>
        </w:rPr>
        <w:t xml:space="preserve">State Center Community College District </w:t>
      </w:r>
      <w:r w:rsidR="00B56FE6" w:rsidRPr="00764216">
        <w:rPr>
          <w:rFonts w:ascii="Arial" w:hAnsi="Arial" w:cs="Arial"/>
          <w:sz w:val="22"/>
          <w:szCs w:val="22"/>
        </w:rPr>
        <w:t>(hereinafter referred to as “</w:t>
      </w:r>
      <w:r w:rsidR="00A821A4" w:rsidRPr="00764216">
        <w:rPr>
          <w:rFonts w:ascii="Arial" w:hAnsi="Arial" w:cs="Arial"/>
          <w:sz w:val="22"/>
          <w:szCs w:val="22"/>
        </w:rPr>
        <w:t>District</w:t>
      </w:r>
      <w:r w:rsidR="00B56FE6" w:rsidRPr="00764216">
        <w:rPr>
          <w:rFonts w:ascii="Arial" w:hAnsi="Arial" w:cs="Arial"/>
          <w:sz w:val="22"/>
          <w:szCs w:val="22"/>
        </w:rPr>
        <w:t xml:space="preserve">”) and </w:t>
      </w:r>
      <w:r w:rsidRPr="00764216">
        <w:rPr>
          <w:rFonts w:ascii="Arial" w:hAnsi="Arial" w:cs="Arial"/>
          <w:sz w:val="22"/>
          <w:szCs w:val="22"/>
        </w:rPr>
        <w:t xml:space="preserve">the </w:t>
      </w:r>
      <w:r w:rsidR="00A821A4" w:rsidRPr="00764216">
        <w:rPr>
          <w:rFonts w:ascii="Arial" w:hAnsi="Arial" w:cs="Arial"/>
          <w:sz w:val="22"/>
          <w:szCs w:val="22"/>
        </w:rPr>
        <w:t>State Center Federation of Teachers</w:t>
      </w:r>
      <w:r w:rsidRPr="00764216">
        <w:rPr>
          <w:rFonts w:ascii="Arial" w:hAnsi="Arial" w:cs="Arial"/>
          <w:sz w:val="22"/>
          <w:szCs w:val="22"/>
        </w:rPr>
        <w:t xml:space="preserve">, </w:t>
      </w:r>
      <w:r w:rsidR="00A821A4" w:rsidRPr="00764216">
        <w:rPr>
          <w:rFonts w:ascii="Arial" w:hAnsi="Arial" w:cs="Arial"/>
          <w:sz w:val="22"/>
          <w:szCs w:val="22"/>
        </w:rPr>
        <w:t>Local</w:t>
      </w:r>
      <w:r w:rsidRPr="00764216">
        <w:rPr>
          <w:rFonts w:ascii="Arial" w:hAnsi="Arial" w:cs="Arial"/>
          <w:sz w:val="22"/>
          <w:szCs w:val="22"/>
        </w:rPr>
        <w:t xml:space="preserve"> 1533 (hereinafter referred to as “</w:t>
      </w:r>
      <w:r w:rsidR="00A821A4" w:rsidRPr="00764216">
        <w:rPr>
          <w:rFonts w:ascii="Arial" w:hAnsi="Arial" w:cs="Arial"/>
          <w:sz w:val="22"/>
          <w:szCs w:val="22"/>
        </w:rPr>
        <w:t>Exclusive Representative</w:t>
      </w:r>
      <w:r w:rsidRPr="00764216">
        <w:rPr>
          <w:rFonts w:ascii="Arial" w:hAnsi="Arial" w:cs="Arial"/>
          <w:sz w:val="22"/>
          <w:szCs w:val="22"/>
        </w:rPr>
        <w:t>” or “</w:t>
      </w:r>
      <w:r w:rsidR="00A821A4" w:rsidRPr="00764216">
        <w:rPr>
          <w:rFonts w:ascii="Arial" w:hAnsi="Arial" w:cs="Arial"/>
          <w:sz w:val="22"/>
          <w:szCs w:val="22"/>
        </w:rPr>
        <w:t>Federation</w:t>
      </w:r>
      <w:r w:rsidRPr="00764216">
        <w:rPr>
          <w:rFonts w:ascii="Arial" w:hAnsi="Arial" w:cs="Arial"/>
          <w:sz w:val="22"/>
          <w:szCs w:val="22"/>
        </w:rPr>
        <w:t>”).</w:t>
      </w:r>
      <w:r w:rsidR="00E802B2" w:rsidRPr="00764216">
        <w:rPr>
          <w:rFonts w:ascii="Arial" w:hAnsi="Arial" w:cs="Arial"/>
          <w:sz w:val="22"/>
          <w:szCs w:val="22"/>
        </w:rPr>
        <w:t xml:space="preserve"> The parties have reached an agreement on the provisions set forth below. All language currently in effect as stated in the Agreement between the parties will remain unchanged except as set forth below.</w:t>
      </w:r>
    </w:p>
    <w:p w14:paraId="6A7E2432" w14:textId="77777777" w:rsidR="00325C5B" w:rsidRPr="00764216" w:rsidRDefault="00325C5B" w:rsidP="00D603EA">
      <w:pPr>
        <w:jc w:val="both"/>
        <w:rPr>
          <w:rFonts w:ascii="Arial" w:hAnsi="Arial" w:cs="Arial"/>
          <w:sz w:val="22"/>
          <w:szCs w:val="22"/>
        </w:rPr>
      </w:pPr>
    </w:p>
    <w:p w14:paraId="316007F9" w14:textId="5DC227E0" w:rsidR="002212EF" w:rsidRPr="002212EF" w:rsidRDefault="002212EF" w:rsidP="002212EF">
      <w:pPr>
        <w:widowControl w:val="0"/>
        <w:autoSpaceDE w:val="0"/>
        <w:autoSpaceDN w:val="0"/>
        <w:ind w:left="720"/>
        <w:rPr>
          <w:rFonts w:ascii="Arial" w:hAnsi="Arial" w:cs="Arial"/>
          <w:sz w:val="22"/>
          <w:szCs w:val="22"/>
        </w:rPr>
      </w:pPr>
      <w:r w:rsidRPr="002212EF">
        <w:rPr>
          <w:rFonts w:ascii="Arial" w:hAnsi="Arial" w:cs="Arial"/>
          <w:sz w:val="22"/>
          <w:szCs w:val="22"/>
        </w:rPr>
        <w:t xml:space="preserve">Upon written request, if a faculty member is subject to immigration action(s) that impacts their stay in the United States, the faculty member shall be eligible for leave without pay </w:t>
      </w:r>
      <w:r w:rsidR="00A34543">
        <w:rPr>
          <w:rFonts w:ascii="Arial" w:hAnsi="Arial" w:cs="Arial"/>
          <w:sz w:val="22"/>
          <w:szCs w:val="22"/>
        </w:rPr>
        <w:t xml:space="preserve">of up to eighteen (18) weeks </w:t>
      </w:r>
      <w:r w:rsidRPr="002212EF">
        <w:rPr>
          <w:rFonts w:ascii="Arial" w:hAnsi="Arial" w:cs="Arial"/>
          <w:sz w:val="22"/>
          <w:szCs w:val="22"/>
        </w:rPr>
        <w:t xml:space="preserve">in order to attend to immigration or citizenship status matters. </w:t>
      </w:r>
    </w:p>
    <w:p w14:paraId="5DE0325D" w14:textId="77777777" w:rsidR="002212EF" w:rsidRPr="002212EF" w:rsidRDefault="002212EF" w:rsidP="002212EF">
      <w:pPr>
        <w:widowControl w:val="0"/>
        <w:autoSpaceDE w:val="0"/>
        <w:autoSpaceDN w:val="0"/>
        <w:ind w:left="720"/>
        <w:rPr>
          <w:rFonts w:ascii="Arial" w:hAnsi="Arial" w:cs="Arial"/>
          <w:sz w:val="22"/>
          <w:szCs w:val="22"/>
        </w:rPr>
      </w:pPr>
    </w:p>
    <w:p w14:paraId="2E36595C" w14:textId="7AE91819" w:rsidR="002212EF" w:rsidRPr="002212EF" w:rsidRDefault="002212EF" w:rsidP="002212EF">
      <w:pPr>
        <w:widowControl w:val="0"/>
        <w:autoSpaceDE w:val="0"/>
        <w:autoSpaceDN w:val="0"/>
        <w:ind w:left="720"/>
        <w:rPr>
          <w:rFonts w:ascii="Arial" w:hAnsi="Arial" w:cs="Arial"/>
          <w:sz w:val="22"/>
          <w:szCs w:val="22"/>
        </w:rPr>
      </w:pPr>
      <w:r w:rsidRPr="002212EF">
        <w:rPr>
          <w:rFonts w:ascii="Arial" w:hAnsi="Arial" w:cs="Arial"/>
          <w:sz w:val="22"/>
          <w:szCs w:val="22"/>
        </w:rPr>
        <w:t>If a</w:t>
      </w:r>
      <w:r>
        <w:rPr>
          <w:rFonts w:ascii="Arial" w:hAnsi="Arial" w:cs="Arial"/>
          <w:sz w:val="22"/>
          <w:szCs w:val="22"/>
        </w:rPr>
        <w:t xml:space="preserve"> parent, spouse/domestic partner, or child/legal dependent </w:t>
      </w:r>
      <w:r w:rsidRPr="002212EF">
        <w:rPr>
          <w:rFonts w:ascii="Arial" w:hAnsi="Arial" w:cs="Arial"/>
          <w:sz w:val="22"/>
          <w:szCs w:val="22"/>
        </w:rPr>
        <w:t xml:space="preserve">(but not the faculty member) is subject to immigration actions that impact their stay in the United States, the faculty member may use accrued personal necessity to attend to immigration  or citizenship status matters. </w:t>
      </w:r>
    </w:p>
    <w:p w14:paraId="439CC3C3" w14:textId="77777777" w:rsidR="002212EF" w:rsidRPr="002212EF" w:rsidRDefault="002212EF" w:rsidP="002212EF">
      <w:pPr>
        <w:widowControl w:val="0"/>
        <w:autoSpaceDE w:val="0"/>
        <w:autoSpaceDN w:val="0"/>
        <w:ind w:left="720"/>
        <w:rPr>
          <w:rFonts w:ascii="Arial" w:hAnsi="Arial" w:cs="Arial"/>
          <w:sz w:val="22"/>
          <w:szCs w:val="22"/>
        </w:rPr>
      </w:pPr>
    </w:p>
    <w:p w14:paraId="63FE2ED3" w14:textId="03C5500D" w:rsidR="002212EF" w:rsidRPr="002212EF" w:rsidRDefault="002212EF" w:rsidP="002212EF">
      <w:pPr>
        <w:widowControl w:val="0"/>
        <w:autoSpaceDE w:val="0"/>
        <w:autoSpaceDN w:val="0"/>
        <w:ind w:left="720"/>
        <w:rPr>
          <w:rFonts w:ascii="Arial" w:hAnsi="Arial" w:cs="Arial"/>
          <w:sz w:val="22"/>
          <w:szCs w:val="22"/>
        </w:rPr>
      </w:pPr>
      <w:r w:rsidRPr="002212EF">
        <w:rPr>
          <w:rFonts w:ascii="Arial" w:hAnsi="Arial" w:cs="Arial"/>
          <w:sz w:val="22"/>
          <w:szCs w:val="22"/>
        </w:rPr>
        <w:t>Immigration actions include but are not limited to revocation or cancellation of DACA, Temporary Protected Status, or the denial or cancellation of asylum (including immigration protections afforded under the Violence Against Women Act).</w:t>
      </w:r>
    </w:p>
    <w:p w14:paraId="579ACCAA" w14:textId="77777777" w:rsidR="002212EF" w:rsidRDefault="002212EF" w:rsidP="00D603EA">
      <w:pPr>
        <w:jc w:val="both"/>
        <w:rPr>
          <w:rFonts w:ascii="Arial" w:hAnsi="Arial" w:cs="Arial"/>
          <w:sz w:val="22"/>
          <w:szCs w:val="22"/>
        </w:rPr>
      </w:pPr>
    </w:p>
    <w:p w14:paraId="5F304DE3" w14:textId="6A8A7F8A" w:rsidR="002212EF" w:rsidRPr="002212EF" w:rsidRDefault="002212EF" w:rsidP="002212EF">
      <w:pPr>
        <w:jc w:val="both"/>
        <w:rPr>
          <w:rFonts w:ascii="Arial" w:hAnsi="Arial" w:cs="Arial"/>
          <w:sz w:val="22"/>
          <w:szCs w:val="22"/>
        </w:rPr>
      </w:pPr>
      <w:r w:rsidRPr="002212EF">
        <w:rPr>
          <w:rFonts w:ascii="Arial" w:hAnsi="Arial" w:cs="Arial"/>
          <w:sz w:val="22"/>
          <w:szCs w:val="22"/>
        </w:rPr>
        <w:t>This MOU shall sunset and be of no further effect on</w:t>
      </w:r>
      <w:r>
        <w:rPr>
          <w:rFonts w:ascii="Arial" w:hAnsi="Arial" w:cs="Arial"/>
          <w:sz w:val="22"/>
          <w:szCs w:val="22"/>
        </w:rPr>
        <w:t xml:space="preserve"> December 31</w:t>
      </w:r>
      <w:r w:rsidRPr="002212EF">
        <w:rPr>
          <w:rFonts w:ascii="Arial" w:hAnsi="Arial" w:cs="Arial"/>
          <w:sz w:val="22"/>
          <w:szCs w:val="22"/>
        </w:rPr>
        <w:t>, 2027.  This MOU may be extended by mutual agreement.</w:t>
      </w:r>
    </w:p>
    <w:p w14:paraId="5373A8A6" w14:textId="77777777" w:rsidR="002212EF" w:rsidRDefault="002212EF" w:rsidP="00D603EA">
      <w:pPr>
        <w:jc w:val="both"/>
        <w:rPr>
          <w:rFonts w:ascii="Arial" w:hAnsi="Arial" w:cs="Arial"/>
          <w:sz w:val="22"/>
          <w:szCs w:val="22"/>
        </w:rPr>
      </w:pPr>
    </w:p>
    <w:p w14:paraId="74A49AD8" w14:textId="77777777" w:rsidR="002212EF" w:rsidRPr="002212EF" w:rsidRDefault="002212EF" w:rsidP="002212EF">
      <w:pPr>
        <w:jc w:val="both"/>
        <w:rPr>
          <w:rFonts w:ascii="Arial" w:hAnsi="Arial" w:cs="Arial"/>
          <w:sz w:val="22"/>
          <w:szCs w:val="22"/>
        </w:rPr>
      </w:pPr>
      <w:r w:rsidRPr="002212EF">
        <w:rPr>
          <w:rFonts w:ascii="Arial" w:hAnsi="Arial" w:cs="Arial"/>
          <w:sz w:val="22"/>
          <w:szCs w:val="22"/>
        </w:rPr>
        <w:t>Nothing in this MOU shall be construed as waiving any rights under the EERA or precluding future negotiations on impacts and effects relating to the impacts or effects of any subsequent decisions or policies, or procedures.</w:t>
      </w:r>
    </w:p>
    <w:p w14:paraId="69D533E5" w14:textId="77777777" w:rsidR="002212EF" w:rsidRPr="002212EF" w:rsidRDefault="002212EF" w:rsidP="002212EF">
      <w:pPr>
        <w:jc w:val="both"/>
        <w:rPr>
          <w:rFonts w:ascii="Arial" w:hAnsi="Arial" w:cs="Arial"/>
          <w:sz w:val="22"/>
          <w:szCs w:val="22"/>
        </w:rPr>
      </w:pPr>
    </w:p>
    <w:p w14:paraId="3334D9E5" w14:textId="0BB43330" w:rsidR="002212EF" w:rsidRPr="002212EF" w:rsidRDefault="002212EF" w:rsidP="002212EF">
      <w:pPr>
        <w:jc w:val="both"/>
        <w:rPr>
          <w:rFonts w:ascii="Arial" w:hAnsi="Arial" w:cs="Arial"/>
          <w:sz w:val="22"/>
          <w:szCs w:val="22"/>
        </w:rPr>
      </w:pPr>
      <w:r w:rsidRPr="002212EF">
        <w:rPr>
          <w:rFonts w:ascii="Arial" w:hAnsi="Arial" w:cs="Arial"/>
          <w:sz w:val="22"/>
          <w:szCs w:val="22"/>
        </w:rPr>
        <w:t xml:space="preserve">This Agreement is non-precedential, will not bind the Parties in any future action, whether under similar circumstances or not, and cannot be introduced in any grievance, arbitration, complaint, administrative or legal proceeding as evidence of past practice or intent of the parties or meaning or application of the collective bargaining agreement. </w:t>
      </w:r>
    </w:p>
    <w:p w14:paraId="2AA2BB0F" w14:textId="77777777" w:rsidR="00E802B2" w:rsidRPr="00764216" w:rsidRDefault="00E802B2" w:rsidP="00D603EA">
      <w:pPr>
        <w:jc w:val="both"/>
        <w:rPr>
          <w:rFonts w:ascii="Arial" w:hAnsi="Arial" w:cs="Arial"/>
          <w:sz w:val="22"/>
          <w:szCs w:val="22"/>
        </w:rPr>
      </w:pPr>
    </w:p>
    <w:p w14:paraId="3FEEF6D5" w14:textId="77777777" w:rsidR="00DB278C" w:rsidRPr="00764216" w:rsidRDefault="00E802B2" w:rsidP="00D603EA">
      <w:pPr>
        <w:jc w:val="both"/>
        <w:rPr>
          <w:rFonts w:ascii="Arial" w:hAnsi="Arial" w:cs="Arial"/>
          <w:sz w:val="22"/>
          <w:szCs w:val="22"/>
        </w:rPr>
      </w:pPr>
      <w:r w:rsidRPr="00764216">
        <w:rPr>
          <w:rFonts w:ascii="Arial" w:hAnsi="Arial" w:cs="Arial"/>
          <w:sz w:val="22"/>
          <w:szCs w:val="22"/>
        </w:rPr>
        <w:t>The signatories signify that they are the authorized representatives of the District and the Federation</w:t>
      </w:r>
      <w:r w:rsidR="0029210B" w:rsidRPr="00764216">
        <w:rPr>
          <w:rFonts w:ascii="Arial" w:hAnsi="Arial" w:cs="Arial"/>
          <w:sz w:val="22"/>
          <w:szCs w:val="22"/>
        </w:rPr>
        <w:t>, as the proper parties to this MOU</w:t>
      </w:r>
      <w:r w:rsidR="00F94005" w:rsidRPr="00764216">
        <w:rPr>
          <w:rFonts w:ascii="Arial" w:hAnsi="Arial" w:cs="Arial"/>
          <w:sz w:val="22"/>
          <w:szCs w:val="22"/>
        </w:rPr>
        <w:t xml:space="preserve"> and</w:t>
      </w:r>
      <w:r w:rsidR="0029210B" w:rsidRPr="00764216">
        <w:rPr>
          <w:rFonts w:ascii="Arial" w:hAnsi="Arial" w:cs="Arial"/>
          <w:sz w:val="22"/>
          <w:szCs w:val="22"/>
        </w:rPr>
        <w:t xml:space="preserve"> that all actions necessary for the parties to ratify and accept this MOU as a binding and bilateral agreement will be immediately completed in the manner required by that part or by law.  </w:t>
      </w:r>
    </w:p>
    <w:p w14:paraId="47B2F22C" w14:textId="77777777" w:rsidR="002212EF" w:rsidRPr="002212EF" w:rsidRDefault="002212EF" w:rsidP="002212EF">
      <w:pPr>
        <w:jc w:val="both"/>
        <w:rPr>
          <w:rFonts w:ascii="Arial" w:hAnsi="Arial" w:cs="Arial"/>
          <w:bCs/>
          <w:sz w:val="22"/>
          <w:szCs w:val="22"/>
        </w:rPr>
      </w:pPr>
    </w:p>
    <w:p w14:paraId="44C05073" w14:textId="5257841B" w:rsidR="00DB278C" w:rsidRPr="00764216" w:rsidRDefault="00DB278C" w:rsidP="00D603EA">
      <w:pPr>
        <w:jc w:val="both"/>
        <w:rPr>
          <w:rFonts w:ascii="Arial" w:hAnsi="Arial" w:cs="Arial"/>
          <w:sz w:val="22"/>
          <w:szCs w:val="22"/>
        </w:rPr>
      </w:pPr>
      <w:r w:rsidRPr="00764216">
        <w:rPr>
          <w:rFonts w:ascii="Arial" w:hAnsi="Arial" w:cs="Arial"/>
          <w:sz w:val="22"/>
          <w:szCs w:val="22"/>
        </w:rPr>
        <w:t xml:space="preserve">This </w:t>
      </w:r>
      <w:r w:rsidR="0029210B" w:rsidRPr="00764216">
        <w:rPr>
          <w:rFonts w:ascii="Arial" w:hAnsi="Arial" w:cs="Arial"/>
          <w:sz w:val="22"/>
          <w:szCs w:val="22"/>
        </w:rPr>
        <w:t>MOU</w:t>
      </w:r>
      <w:r w:rsidRPr="00764216">
        <w:rPr>
          <w:rFonts w:ascii="Arial" w:hAnsi="Arial" w:cs="Arial"/>
          <w:sz w:val="22"/>
          <w:szCs w:val="22"/>
        </w:rPr>
        <w:t xml:space="preserve"> is made </w:t>
      </w:r>
      <w:r w:rsidR="0029210B" w:rsidRPr="00764216">
        <w:rPr>
          <w:rFonts w:ascii="Arial" w:hAnsi="Arial" w:cs="Arial"/>
          <w:sz w:val="22"/>
          <w:szCs w:val="22"/>
        </w:rPr>
        <w:t xml:space="preserve">the </w:t>
      </w:r>
      <w:r w:rsidR="002212EF">
        <w:rPr>
          <w:rFonts w:ascii="Arial" w:hAnsi="Arial" w:cs="Arial"/>
          <w:sz w:val="22"/>
          <w:szCs w:val="22"/>
        </w:rPr>
        <w:t>23</w:t>
      </w:r>
      <w:r w:rsidR="002212EF" w:rsidRPr="002212EF">
        <w:rPr>
          <w:rFonts w:ascii="Arial" w:hAnsi="Arial" w:cs="Arial"/>
          <w:sz w:val="22"/>
          <w:szCs w:val="22"/>
          <w:vertAlign w:val="superscript"/>
        </w:rPr>
        <w:t>rd</w:t>
      </w:r>
      <w:r w:rsidR="002212EF">
        <w:rPr>
          <w:rFonts w:ascii="Arial" w:hAnsi="Arial" w:cs="Arial"/>
          <w:sz w:val="22"/>
          <w:szCs w:val="22"/>
        </w:rPr>
        <w:t xml:space="preserve"> </w:t>
      </w:r>
      <w:r w:rsidRPr="00764216">
        <w:rPr>
          <w:rFonts w:ascii="Arial" w:hAnsi="Arial" w:cs="Arial"/>
          <w:sz w:val="22"/>
          <w:szCs w:val="22"/>
        </w:rPr>
        <w:t xml:space="preserve">day of </w:t>
      </w:r>
      <w:r w:rsidR="002212EF">
        <w:rPr>
          <w:rFonts w:ascii="Arial" w:hAnsi="Arial" w:cs="Arial"/>
          <w:sz w:val="22"/>
          <w:szCs w:val="22"/>
        </w:rPr>
        <w:t xml:space="preserve">October </w:t>
      </w:r>
      <w:r w:rsidR="006F4BB6" w:rsidRPr="00764216">
        <w:rPr>
          <w:rFonts w:ascii="Arial" w:hAnsi="Arial" w:cs="Arial"/>
          <w:sz w:val="22"/>
          <w:szCs w:val="22"/>
        </w:rPr>
        <w:t xml:space="preserve">2025 </w:t>
      </w:r>
      <w:r w:rsidRPr="00764216">
        <w:rPr>
          <w:rFonts w:ascii="Arial" w:hAnsi="Arial" w:cs="Arial"/>
          <w:sz w:val="22"/>
          <w:szCs w:val="22"/>
        </w:rPr>
        <w:t>in the City of Fresno, County of Fresno, State of California.</w:t>
      </w:r>
    </w:p>
    <w:p w14:paraId="20DB35CE" w14:textId="77777777" w:rsidR="00DB278C" w:rsidRPr="00764216" w:rsidRDefault="00DB278C" w:rsidP="00D603EA">
      <w:pPr>
        <w:rPr>
          <w:rFonts w:ascii="Arial" w:hAnsi="Arial" w:cs="Arial"/>
          <w:sz w:val="22"/>
          <w:szCs w:val="22"/>
        </w:rPr>
      </w:pPr>
    </w:p>
    <w:p w14:paraId="14ABD424" w14:textId="77777777" w:rsidR="00DB278C" w:rsidRPr="00764216" w:rsidRDefault="00F94005" w:rsidP="00D603EA">
      <w:pPr>
        <w:rPr>
          <w:rFonts w:ascii="Arial" w:hAnsi="Arial" w:cs="Arial"/>
          <w:b/>
          <w:sz w:val="22"/>
          <w:szCs w:val="22"/>
        </w:rPr>
      </w:pPr>
      <w:r w:rsidRPr="00764216">
        <w:rPr>
          <w:rFonts w:ascii="Arial" w:hAnsi="Arial" w:cs="Arial"/>
          <w:b/>
          <w:sz w:val="22"/>
          <w:szCs w:val="22"/>
        </w:rPr>
        <w:t>S</w:t>
      </w:r>
      <w:r w:rsidR="00DB278C" w:rsidRPr="00764216">
        <w:rPr>
          <w:rFonts w:ascii="Arial" w:hAnsi="Arial" w:cs="Arial"/>
          <w:b/>
          <w:sz w:val="22"/>
          <w:szCs w:val="22"/>
        </w:rPr>
        <w:t>tate Center Community College District</w:t>
      </w:r>
      <w:r w:rsidRPr="00764216">
        <w:rPr>
          <w:rFonts w:ascii="Arial" w:hAnsi="Arial" w:cs="Arial"/>
          <w:b/>
          <w:sz w:val="22"/>
          <w:szCs w:val="22"/>
        </w:rPr>
        <w:tab/>
      </w:r>
      <w:r w:rsidRPr="00764216">
        <w:rPr>
          <w:rFonts w:ascii="Arial" w:hAnsi="Arial" w:cs="Arial"/>
          <w:b/>
          <w:sz w:val="22"/>
          <w:szCs w:val="22"/>
        </w:rPr>
        <w:tab/>
        <w:t>State Center Federation of Teachers</w:t>
      </w:r>
    </w:p>
    <w:p w14:paraId="3241FB35" w14:textId="77777777" w:rsidR="00943C07" w:rsidRPr="00764216" w:rsidRDefault="00943C07" w:rsidP="00D603EA">
      <w:pPr>
        <w:rPr>
          <w:rFonts w:ascii="Arial" w:hAnsi="Arial" w:cs="Arial"/>
          <w:b/>
          <w:sz w:val="22"/>
          <w:szCs w:val="22"/>
        </w:rPr>
      </w:pPr>
    </w:p>
    <w:p w14:paraId="758782CC" w14:textId="7FE858FB" w:rsidR="00943C07" w:rsidRPr="00764216" w:rsidRDefault="00943C07" w:rsidP="00D603EA">
      <w:pPr>
        <w:rPr>
          <w:rFonts w:ascii="Arial" w:hAnsi="Arial" w:cs="Arial"/>
          <w:b/>
          <w:sz w:val="22"/>
          <w:szCs w:val="22"/>
        </w:rPr>
      </w:pPr>
    </w:p>
    <w:p w14:paraId="1EF61450" w14:textId="51D90A97" w:rsidR="00DB278C" w:rsidRPr="00764216" w:rsidRDefault="00943C07" w:rsidP="00D603EA">
      <w:pPr>
        <w:rPr>
          <w:rFonts w:ascii="Arial" w:hAnsi="Arial" w:cs="Arial"/>
          <w:b/>
          <w:sz w:val="22"/>
          <w:szCs w:val="22"/>
        </w:rPr>
      </w:pPr>
      <w:r w:rsidRPr="00764216">
        <w:rPr>
          <w:rFonts w:ascii="Arial" w:hAnsi="Arial" w:cs="Arial"/>
          <w:b/>
          <w:sz w:val="22"/>
          <w:szCs w:val="22"/>
        </w:rPr>
        <w:t>___________________________________</w:t>
      </w:r>
      <w:r w:rsidRPr="00764216">
        <w:rPr>
          <w:rFonts w:ascii="Arial" w:hAnsi="Arial" w:cs="Arial"/>
          <w:b/>
          <w:sz w:val="22"/>
          <w:szCs w:val="22"/>
        </w:rPr>
        <w:tab/>
      </w:r>
      <w:r w:rsidRPr="00764216">
        <w:rPr>
          <w:rFonts w:ascii="Arial" w:hAnsi="Arial" w:cs="Arial"/>
          <w:b/>
          <w:sz w:val="22"/>
          <w:szCs w:val="22"/>
        </w:rPr>
        <w:tab/>
        <w:t>___________________________________</w:t>
      </w:r>
    </w:p>
    <w:p w14:paraId="09D64E66" w14:textId="77777777" w:rsidR="0029210B" w:rsidRPr="00764216" w:rsidRDefault="00DB278C" w:rsidP="00D603EA">
      <w:pPr>
        <w:rPr>
          <w:rFonts w:ascii="Arial" w:hAnsi="Arial" w:cs="Arial"/>
          <w:b/>
          <w:sz w:val="22"/>
          <w:szCs w:val="22"/>
        </w:rPr>
      </w:pPr>
      <w:r w:rsidRPr="00764216">
        <w:rPr>
          <w:rFonts w:ascii="Arial" w:hAnsi="Arial" w:cs="Arial"/>
          <w:b/>
          <w:sz w:val="22"/>
          <w:szCs w:val="22"/>
        </w:rPr>
        <w:t>Julianna D. Mosier</w:t>
      </w:r>
      <w:r w:rsidR="00F94005" w:rsidRPr="00764216">
        <w:rPr>
          <w:rFonts w:ascii="Arial" w:hAnsi="Arial" w:cs="Arial"/>
          <w:b/>
          <w:sz w:val="22"/>
          <w:szCs w:val="22"/>
        </w:rPr>
        <w:tab/>
      </w:r>
      <w:r w:rsidR="00F94005" w:rsidRPr="00764216">
        <w:rPr>
          <w:rFonts w:ascii="Arial" w:hAnsi="Arial" w:cs="Arial"/>
          <w:b/>
          <w:sz w:val="22"/>
          <w:szCs w:val="22"/>
        </w:rPr>
        <w:tab/>
      </w:r>
      <w:r w:rsidR="00F94005" w:rsidRPr="00764216">
        <w:rPr>
          <w:rFonts w:ascii="Arial" w:hAnsi="Arial" w:cs="Arial"/>
          <w:b/>
          <w:sz w:val="22"/>
          <w:szCs w:val="22"/>
        </w:rPr>
        <w:tab/>
      </w:r>
      <w:r w:rsidR="00F94005" w:rsidRPr="00764216">
        <w:rPr>
          <w:rFonts w:ascii="Arial" w:hAnsi="Arial" w:cs="Arial"/>
          <w:b/>
          <w:sz w:val="22"/>
          <w:szCs w:val="22"/>
        </w:rPr>
        <w:tab/>
      </w:r>
      <w:r w:rsidR="00F94005" w:rsidRPr="00764216">
        <w:rPr>
          <w:rFonts w:ascii="Arial" w:hAnsi="Arial" w:cs="Arial"/>
          <w:b/>
          <w:sz w:val="22"/>
          <w:szCs w:val="22"/>
        </w:rPr>
        <w:tab/>
      </w:r>
      <w:r w:rsidR="00D62D4E" w:rsidRPr="00764216">
        <w:rPr>
          <w:rFonts w:ascii="Arial" w:hAnsi="Arial" w:cs="Arial"/>
          <w:b/>
          <w:sz w:val="22"/>
          <w:szCs w:val="22"/>
        </w:rPr>
        <w:t>Ryen Hirata</w:t>
      </w:r>
    </w:p>
    <w:p w14:paraId="18D6F45E" w14:textId="09BCF2E6" w:rsidR="00F06369" w:rsidRPr="00F06369" w:rsidRDefault="00DB278C" w:rsidP="00E46DB5">
      <w:pPr>
        <w:rPr>
          <w:rFonts w:ascii="Arial" w:hAnsi="Arial" w:cs="Arial"/>
          <w:bCs/>
          <w:sz w:val="22"/>
          <w:szCs w:val="22"/>
        </w:rPr>
      </w:pPr>
      <w:r w:rsidRPr="00764216">
        <w:rPr>
          <w:rFonts w:ascii="Arial" w:hAnsi="Arial" w:cs="Arial"/>
          <w:b/>
          <w:sz w:val="22"/>
          <w:szCs w:val="22"/>
        </w:rPr>
        <w:t xml:space="preserve">Vice Chancellor, </w:t>
      </w:r>
      <w:r w:rsidR="0029210B" w:rsidRPr="00764216">
        <w:rPr>
          <w:rFonts w:ascii="Arial" w:hAnsi="Arial" w:cs="Arial"/>
          <w:b/>
          <w:sz w:val="22"/>
          <w:szCs w:val="22"/>
        </w:rPr>
        <w:t>Human Resources</w:t>
      </w:r>
      <w:r w:rsidR="00F94005" w:rsidRPr="00764216">
        <w:rPr>
          <w:rFonts w:ascii="Arial" w:hAnsi="Arial" w:cs="Arial"/>
          <w:b/>
          <w:sz w:val="22"/>
          <w:szCs w:val="22"/>
        </w:rPr>
        <w:tab/>
      </w:r>
      <w:r w:rsidR="00F94005" w:rsidRPr="00764216">
        <w:rPr>
          <w:rFonts w:ascii="Arial" w:hAnsi="Arial" w:cs="Arial"/>
          <w:b/>
          <w:sz w:val="22"/>
          <w:szCs w:val="22"/>
        </w:rPr>
        <w:tab/>
      </w:r>
      <w:r w:rsidR="00705727">
        <w:rPr>
          <w:rFonts w:ascii="Arial" w:hAnsi="Arial" w:cs="Arial"/>
          <w:b/>
          <w:sz w:val="22"/>
          <w:szCs w:val="22"/>
        </w:rPr>
        <w:t>Lead</w:t>
      </w:r>
      <w:r w:rsidR="00D62D4E" w:rsidRPr="00764216">
        <w:rPr>
          <w:rFonts w:ascii="Arial" w:hAnsi="Arial" w:cs="Arial"/>
          <w:b/>
          <w:sz w:val="22"/>
          <w:szCs w:val="22"/>
        </w:rPr>
        <w:t xml:space="preserve"> Negotiator</w:t>
      </w:r>
    </w:p>
    <w:sectPr w:rsidR="00F06369" w:rsidRPr="00F06369" w:rsidSect="00764216">
      <w:headerReference w:type="even" r:id="rId7"/>
      <w:headerReference w:type="default" r:id="rId8"/>
      <w:footerReference w:type="default" r:id="rId9"/>
      <w:pgSz w:w="12240" w:h="15840" w:code="1"/>
      <w:pgMar w:top="1152" w:right="1440" w:bottom="1008" w:left="1440" w:header="288" w:footer="288"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0D865" w14:textId="77777777" w:rsidR="00A17DDF" w:rsidRDefault="00A17DDF">
      <w:r>
        <w:separator/>
      </w:r>
    </w:p>
  </w:endnote>
  <w:endnote w:type="continuationSeparator" w:id="0">
    <w:p w14:paraId="65A8BDBA" w14:textId="77777777" w:rsidR="00A17DDF" w:rsidRDefault="00A1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95AF" w14:textId="77777777" w:rsidR="00A17DDF" w:rsidRDefault="00A17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EA4FD" w14:textId="77777777" w:rsidR="00A17DDF" w:rsidRDefault="00A17DDF">
      <w:r>
        <w:separator/>
      </w:r>
    </w:p>
  </w:footnote>
  <w:footnote w:type="continuationSeparator" w:id="0">
    <w:p w14:paraId="512F42FA" w14:textId="77777777" w:rsidR="00A17DDF" w:rsidRDefault="00A17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709F" w14:textId="77777777" w:rsidR="00EC596F" w:rsidRDefault="00B45170">
    <w:pPr>
      <w:pStyle w:val="Header"/>
      <w:framePr w:wrap="around" w:vAnchor="text" w:hAnchor="margin" w:xAlign="right" w:y="1"/>
      <w:rPr>
        <w:rStyle w:val="PageNumber"/>
      </w:rPr>
    </w:pPr>
    <w:r>
      <w:rPr>
        <w:rStyle w:val="PageNumber"/>
      </w:rPr>
      <w:fldChar w:fldCharType="begin"/>
    </w:r>
    <w:r w:rsidR="00EC596F">
      <w:rPr>
        <w:rStyle w:val="PageNumber"/>
      </w:rPr>
      <w:instrText xml:space="preserve">PAGE  </w:instrText>
    </w:r>
    <w:r>
      <w:rPr>
        <w:rStyle w:val="PageNumber"/>
      </w:rPr>
      <w:fldChar w:fldCharType="end"/>
    </w:r>
  </w:p>
  <w:p w14:paraId="19013FDB" w14:textId="77777777" w:rsidR="00EC596F" w:rsidRDefault="00EC596F">
    <w:pPr>
      <w:pStyle w:val="Header"/>
      <w:ind w:right="360"/>
    </w:pPr>
  </w:p>
  <w:p w14:paraId="5FFB81F5" w14:textId="77777777" w:rsidR="00EC596F" w:rsidRDefault="00EC59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FF1D" w14:textId="77777777" w:rsidR="00EC596F" w:rsidRDefault="00B45170">
    <w:pPr>
      <w:pStyle w:val="Header"/>
      <w:framePr w:wrap="around" w:vAnchor="text" w:hAnchor="margin" w:xAlign="right" w:y="1"/>
      <w:rPr>
        <w:rStyle w:val="PageNumber"/>
      </w:rPr>
    </w:pPr>
    <w:r>
      <w:rPr>
        <w:rStyle w:val="PageNumber"/>
      </w:rPr>
      <w:fldChar w:fldCharType="begin"/>
    </w:r>
    <w:r w:rsidR="00EC596F">
      <w:rPr>
        <w:rStyle w:val="PageNumber"/>
      </w:rPr>
      <w:instrText xml:space="preserve">PAGE  </w:instrText>
    </w:r>
    <w:r>
      <w:rPr>
        <w:rStyle w:val="PageNumber"/>
      </w:rPr>
      <w:fldChar w:fldCharType="separate"/>
    </w:r>
    <w:r w:rsidR="00C40CE1">
      <w:rPr>
        <w:rStyle w:val="PageNumber"/>
        <w:noProof/>
      </w:rPr>
      <w:t>2</w:t>
    </w:r>
    <w:r>
      <w:rPr>
        <w:rStyle w:val="PageNumber"/>
      </w:rPr>
      <w:fldChar w:fldCharType="end"/>
    </w:r>
  </w:p>
  <w:p w14:paraId="3FECB1EF" w14:textId="77777777" w:rsidR="00EC596F" w:rsidRDefault="00EC596F">
    <w:pPr>
      <w:pStyle w:val="Header"/>
      <w:ind w:right="360"/>
    </w:pPr>
  </w:p>
  <w:p w14:paraId="7672F2B7" w14:textId="77777777" w:rsidR="00EC596F" w:rsidRDefault="00EC5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CD1"/>
    <w:multiLevelType w:val="hybridMultilevel"/>
    <w:tmpl w:val="253CF0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F21"/>
    <w:multiLevelType w:val="hybridMultilevel"/>
    <w:tmpl w:val="18CA4B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025570"/>
    <w:multiLevelType w:val="hybridMultilevel"/>
    <w:tmpl w:val="10026CCC"/>
    <w:lvl w:ilvl="0" w:tplc="39E2E1E6">
      <w:start w:val="1"/>
      <w:numFmt w:val="decimal"/>
      <w:lvlText w:val="%1."/>
      <w:lvlJc w:val="left"/>
      <w:pPr>
        <w:tabs>
          <w:tab w:val="num" w:pos="1440"/>
        </w:tabs>
        <w:ind w:left="1440" w:hanging="720"/>
      </w:pPr>
      <w:rPr>
        <w:rFonts w:hint="default"/>
      </w:rPr>
    </w:lvl>
    <w:lvl w:ilvl="1" w:tplc="EE8E723A">
      <w:numFmt w:val="none"/>
      <w:lvlText w:val=""/>
      <w:lvlJc w:val="left"/>
      <w:pPr>
        <w:tabs>
          <w:tab w:val="num" w:pos="360"/>
        </w:tabs>
      </w:pPr>
    </w:lvl>
    <w:lvl w:ilvl="2" w:tplc="8D987448">
      <w:numFmt w:val="none"/>
      <w:lvlText w:val=""/>
      <w:lvlJc w:val="left"/>
      <w:pPr>
        <w:tabs>
          <w:tab w:val="num" w:pos="360"/>
        </w:tabs>
      </w:pPr>
    </w:lvl>
    <w:lvl w:ilvl="3" w:tplc="8D72D170">
      <w:numFmt w:val="none"/>
      <w:lvlText w:val=""/>
      <w:lvlJc w:val="left"/>
      <w:pPr>
        <w:tabs>
          <w:tab w:val="num" w:pos="360"/>
        </w:tabs>
      </w:pPr>
    </w:lvl>
    <w:lvl w:ilvl="4" w:tplc="2B9421C8">
      <w:numFmt w:val="none"/>
      <w:lvlText w:val=""/>
      <w:lvlJc w:val="left"/>
      <w:pPr>
        <w:tabs>
          <w:tab w:val="num" w:pos="360"/>
        </w:tabs>
      </w:pPr>
    </w:lvl>
    <w:lvl w:ilvl="5" w:tplc="5ED213BC">
      <w:numFmt w:val="none"/>
      <w:lvlText w:val=""/>
      <w:lvlJc w:val="left"/>
      <w:pPr>
        <w:tabs>
          <w:tab w:val="num" w:pos="360"/>
        </w:tabs>
      </w:pPr>
    </w:lvl>
    <w:lvl w:ilvl="6" w:tplc="62E8BE1C">
      <w:numFmt w:val="none"/>
      <w:lvlText w:val=""/>
      <w:lvlJc w:val="left"/>
      <w:pPr>
        <w:tabs>
          <w:tab w:val="num" w:pos="360"/>
        </w:tabs>
      </w:pPr>
    </w:lvl>
    <w:lvl w:ilvl="7" w:tplc="D1F42352">
      <w:numFmt w:val="none"/>
      <w:lvlText w:val=""/>
      <w:lvlJc w:val="left"/>
      <w:pPr>
        <w:tabs>
          <w:tab w:val="num" w:pos="360"/>
        </w:tabs>
      </w:pPr>
    </w:lvl>
    <w:lvl w:ilvl="8" w:tplc="7A4ADCDA">
      <w:numFmt w:val="none"/>
      <w:lvlText w:val=""/>
      <w:lvlJc w:val="left"/>
      <w:pPr>
        <w:tabs>
          <w:tab w:val="num" w:pos="360"/>
        </w:tabs>
      </w:pPr>
    </w:lvl>
  </w:abstractNum>
  <w:abstractNum w:abstractNumId="3" w15:restartNumberingAfterBreak="0">
    <w:nsid w:val="1B1C36AA"/>
    <w:multiLevelType w:val="hybridMultilevel"/>
    <w:tmpl w:val="977E33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400BD7"/>
    <w:multiLevelType w:val="hybridMultilevel"/>
    <w:tmpl w:val="D98C6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0D32DD"/>
    <w:multiLevelType w:val="hybridMultilevel"/>
    <w:tmpl w:val="FFA8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EB374C"/>
    <w:multiLevelType w:val="multilevel"/>
    <w:tmpl w:val="20C45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E04A4"/>
    <w:multiLevelType w:val="hybridMultilevel"/>
    <w:tmpl w:val="5ABC6C4C"/>
    <w:lvl w:ilvl="0" w:tplc="9728639E">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DE412F"/>
    <w:multiLevelType w:val="hybridMultilevel"/>
    <w:tmpl w:val="B698878C"/>
    <w:lvl w:ilvl="0" w:tplc="9728639E">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FC3C4F"/>
    <w:multiLevelType w:val="hybridMultilevel"/>
    <w:tmpl w:val="AFC2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968255">
    <w:abstractNumId w:val="0"/>
  </w:num>
  <w:num w:numId="2" w16cid:durableId="2145463961">
    <w:abstractNumId w:val="1"/>
  </w:num>
  <w:num w:numId="3" w16cid:durableId="753476996">
    <w:abstractNumId w:val="3"/>
  </w:num>
  <w:num w:numId="4" w16cid:durableId="297683249">
    <w:abstractNumId w:val="2"/>
  </w:num>
  <w:num w:numId="5" w16cid:durableId="983583741">
    <w:abstractNumId w:val="8"/>
  </w:num>
  <w:num w:numId="6" w16cid:durableId="1324966039">
    <w:abstractNumId w:val="7"/>
  </w:num>
  <w:num w:numId="7" w16cid:durableId="471295642">
    <w:abstractNumId w:val="5"/>
  </w:num>
  <w:num w:numId="8" w16cid:durableId="784231594">
    <w:abstractNumId w:val="5"/>
  </w:num>
  <w:num w:numId="9" w16cid:durableId="900093021">
    <w:abstractNumId w:val="9"/>
  </w:num>
  <w:num w:numId="10" w16cid:durableId="1471627288">
    <w:abstractNumId w:val="4"/>
  </w:num>
  <w:num w:numId="11" w16cid:durableId="341933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6F"/>
    <w:rsid w:val="00012617"/>
    <w:rsid w:val="00012B31"/>
    <w:rsid w:val="00013D9C"/>
    <w:rsid w:val="000234D9"/>
    <w:rsid w:val="00023614"/>
    <w:rsid w:val="000413FF"/>
    <w:rsid w:val="00050974"/>
    <w:rsid w:val="00070192"/>
    <w:rsid w:val="0007097E"/>
    <w:rsid w:val="00096F5E"/>
    <w:rsid w:val="00097BC7"/>
    <w:rsid w:val="000F65A6"/>
    <w:rsid w:val="00104255"/>
    <w:rsid w:val="001057C4"/>
    <w:rsid w:val="00116044"/>
    <w:rsid w:val="0012219D"/>
    <w:rsid w:val="0013272E"/>
    <w:rsid w:val="00145152"/>
    <w:rsid w:val="001E387B"/>
    <w:rsid w:val="001E429B"/>
    <w:rsid w:val="001E6388"/>
    <w:rsid w:val="001F591D"/>
    <w:rsid w:val="002212EF"/>
    <w:rsid w:val="0022770A"/>
    <w:rsid w:val="00237586"/>
    <w:rsid w:val="00256591"/>
    <w:rsid w:val="0027732B"/>
    <w:rsid w:val="0029210B"/>
    <w:rsid w:val="002A48D3"/>
    <w:rsid w:val="002D351A"/>
    <w:rsid w:val="002E4D20"/>
    <w:rsid w:val="002F19E1"/>
    <w:rsid w:val="00316C07"/>
    <w:rsid w:val="00325C5B"/>
    <w:rsid w:val="0033363D"/>
    <w:rsid w:val="003D16E2"/>
    <w:rsid w:val="003E0173"/>
    <w:rsid w:val="003E0471"/>
    <w:rsid w:val="003E6728"/>
    <w:rsid w:val="003F58AF"/>
    <w:rsid w:val="00404347"/>
    <w:rsid w:val="00426328"/>
    <w:rsid w:val="00452F47"/>
    <w:rsid w:val="004553B1"/>
    <w:rsid w:val="004744DF"/>
    <w:rsid w:val="00495CC7"/>
    <w:rsid w:val="004B0060"/>
    <w:rsid w:val="004B4F93"/>
    <w:rsid w:val="004C16C6"/>
    <w:rsid w:val="004C24E7"/>
    <w:rsid w:val="004C3E98"/>
    <w:rsid w:val="00510136"/>
    <w:rsid w:val="00551230"/>
    <w:rsid w:val="005601E3"/>
    <w:rsid w:val="005709D9"/>
    <w:rsid w:val="00582C98"/>
    <w:rsid w:val="005F37CD"/>
    <w:rsid w:val="005F7E69"/>
    <w:rsid w:val="00600613"/>
    <w:rsid w:val="0061620D"/>
    <w:rsid w:val="00622BEE"/>
    <w:rsid w:val="0064047E"/>
    <w:rsid w:val="006432CF"/>
    <w:rsid w:val="006432D2"/>
    <w:rsid w:val="0064444D"/>
    <w:rsid w:val="0065599D"/>
    <w:rsid w:val="006643E7"/>
    <w:rsid w:val="00667C52"/>
    <w:rsid w:val="00671E87"/>
    <w:rsid w:val="00673364"/>
    <w:rsid w:val="006B4FDF"/>
    <w:rsid w:val="006C1825"/>
    <w:rsid w:val="006F2A26"/>
    <w:rsid w:val="006F4BB6"/>
    <w:rsid w:val="00705727"/>
    <w:rsid w:val="00732680"/>
    <w:rsid w:val="00742F7F"/>
    <w:rsid w:val="0075619E"/>
    <w:rsid w:val="0076251F"/>
    <w:rsid w:val="00764216"/>
    <w:rsid w:val="00776C68"/>
    <w:rsid w:val="007D2261"/>
    <w:rsid w:val="007D5B13"/>
    <w:rsid w:val="007D7933"/>
    <w:rsid w:val="00822CA4"/>
    <w:rsid w:val="00824590"/>
    <w:rsid w:val="008859FC"/>
    <w:rsid w:val="00891A63"/>
    <w:rsid w:val="00891CB9"/>
    <w:rsid w:val="008D586B"/>
    <w:rsid w:val="0090458C"/>
    <w:rsid w:val="009239C6"/>
    <w:rsid w:val="00943C07"/>
    <w:rsid w:val="00983D3B"/>
    <w:rsid w:val="009914D8"/>
    <w:rsid w:val="00993B83"/>
    <w:rsid w:val="009A3C0D"/>
    <w:rsid w:val="009C0164"/>
    <w:rsid w:val="009F4568"/>
    <w:rsid w:val="00A0602A"/>
    <w:rsid w:val="00A17DDF"/>
    <w:rsid w:val="00A34543"/>
    <w:rsid w:val="00A5690B"/>
    <w:rsid w:val="00A670F1"/>
    <w:rsid w:val="00A821A4"/>
    <w:rsid w:val="00A90A4F"/>
    <w:rsid w:val="00A95B49"/>
    <w:rsid w:val="00A970A3"/>
    <w:rsid w:val="00AB4300"/>
    <w:rsid w:val="00AD0A87"/>
    <w:rsid w:val="00AD36E3"/>
    <w:rsid w:val="00AE1D59"/>
    <w:rsid w:val="00B01A43"/>
    <w:rsid w:val="00B1039B"/>
    <w:rsid w:val="00B359B6"/>
    <w:rsid w:val="00B42179"/>
    <w:rsid w:val="00B45170"/>
    <w:rsid w:val="00B46021"/>
    <w:rsid w:val="00B56FE6"/>
    <w:rsid w:val="00B60352"/>
    <w:rsid w:val="00B97438"/>
    <w:rsid w:val="00BB6729"/>
    <w:rsid w:val="00BC3100"/>
    <w:rsid w:val="00BD1AF1"/>
    <w:rsid w:val="00BF0FFC"/>
    <w:rsid w:val="00C04719"/>
    <w:rsid w:val="00C12242"/>
    <w:rsid w:val="00C40CE1"/>
    <w:rsid w:val="00C41527"/>
    <w:rsid w:val="00C64DE7"/>
    <w:rsid w:val="00C674F1"/>
    <w:rsid w:val="00C93FF4"/>
    <w:rsid w:val="00CA1E6E"/>
    <w:rsid w:val="00CA50A6"/>
    <w:rsid w:val="00CD0E45"/>
    <w:rsid w:val="00CE2F96"/>
    <w:rsid w:val="00D031A8"/>
    <w:rsid w:val="00D603EA"/>
    <w:rsid w:val="00D62D4E"/>
    <w:rsid w:val="00D86740"/>
    <w:rsid w:val="00DB278C"/>
    <w:rsid w:val="00DB2BA9"/>
    <w:rsid w:val="00DF67A5"/>
    <w:rsid w:val="00E06227"/>
    <w:rsid w:val="00E13D95"/>
    <w:rsid w:val="00E15F50"/>
    <w:rsid w:val="00E16209"/>
    <w:rsid w:val="00E22F63"/>
    <w:rsid w:val="00E25BD8"/>
    <w:rsid w:val="00E33E7E"/>
    <w:rsid w:val="00E46DB5"/>
    <w:rsid w:val="00E60F77"/>
    <w:rsid w:val="00E657E4"/>
    <w:rsid w:val="00E754FB"/>
    <w:rsid w:val="00E75B59"/>
    <w:rsid w:val="00E802B2"/>
    <w:rsid w:val="00E81026"/>
    <w:rsid w:val="00E824B3"/>
    <w:rsid w:val="00E86947"/>
    <w:rsid w:val="00E97122"/>
    <w:rsid w:val="00EC0634"/>
    <w:rsid w:val="00EC596F"/>
    <w:rsid w:val="00F02D52"/>
    <w:rsid w:val="00F0424E"/>
    <w:rsid w:val="00F06369"/>
    <w:rsid w:val="00F0649E"/>
    <w:rsid w:val="00F932B8"/>
    <w:rsid w:val="00F94005"/>
    <w:rsid w:val="00FB22F5"/>
    <w:rsid w:val="00FD63BD"/>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FCDA8"/>
  <w15:chartTrackingRefBased/>
  <w15:docId w15:val="{F6FA7064-6CD7-42E7-B2D5-BD6FBA01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C0D"/>
    <w:rPr>
      <w:sz w:val="24"/>
      <w:szCs w:val="24"/>
    </w:rPr>
  </w:style>
  <w:style w:type="paragraph" w:styleId="Heading1">
    <w:name w:val="heading 1"/>
    <w:basedOn w:val="Normal"/>
    <w:next w:val="Normal"/>
    <w:qFormat/>
    <w:rsid w:val="009A3C0D"/>
    <w:pPr>
      <w:keepNext/>
      <w:outlineLvl w:val="0"/>
    </w:pPr>
    <w:rPr>
      <w:b/>
      <w:bCs/>
      <w:sz w:val="32"/>
    </w:rPr>
  </w:style>
  <w:style w:type="paragraph" w:styleId="Heading2">
    <w:name w:val="heading 2"/>
    <w:basedOn w:val="Normal"/>
    <w:next w:val="Normal"/>
    <w:qFormat/>
    <w:rsid w:val="009A3C0D"/>
    <w:pPr>
      <w:keepNext/>
      <w:jc w:val="center"/>
      <w:outlineLvl w:val="1"/>
    </w:pPr>
    <w:rPr>
      <w:b/>
      <w:bCs/>
    </w:rPr>
  </w:style>
  <w:style w:type="paragraph" w:styleId="Heading3">
    <w:name w:val="heading 3"/>
    <w:basedOn w:val="Normal"/>
    <w:next w:val="Normal"/>
    <w:qFormat/>
    <w:rsid w:val="009A3C0D"/>
    <w:pPr>
      <w:keepNext/>
      <w:outlineLvl w:val="2"/>
    </w:pPr>
    <w:rPr>
      <w:b/>
      <w:bCs/>
      <w:sz w:val="20"/>
    </w:rPr>
  </w:style>
  <w:style w:type="paragraph" w:styleId="Heading4">
    <w:name w:val="heading 4"/>
    <w:basedOn w:val="Normal"/>
    <w:next w:val="Normal"/>
    <w:qFormat/>
    <w:rsid w:val="009A3C0D"/>
    <w:pPr>
      <w:keepNext/>
      <w:jc w:val="center"/>
      <w:outlineLvl w:val="3"/>
    </w:pPr>
    <w:rPr>
      <w:b/>
      <w:iCs/>
      <w:sz w:val="16"/>
    </w:rPr>
  </w:style>
  <w:style w:type="paragraph" w:styleId="Heading5">
    <w:name w:val="heading 5"/>
    <w:basedOn w:val="Normal"/>
    <w:next w:val="Normal"/>
    <w:qFormat/>
    <w:rsid w:val="009A3C0D"/>
    <w:pPr>
      <w:keepNext/>
      <w:outlineLvl w:val="4"/>
    </w:pPr>
    <w:rPr>
      <w:b/>
      <w:bCs/>
    </w:rPr>
  </w:style>
  <w:style w:type="paragraph" w:styleId="Heading6">
    <w:name w:val="heading 6"/>
    <w:basedOn w:val="Normal"/>
    <w:next w:val="Normal"/>
    <w:qFormat/>
    <w:rsid w:val="009A3C0D"/>
    <w:pPr>
      <w:keepNext/>
      <w:outlineLvl w:val="5"/>
    </w:pPr>
    <w:rPr>
      <w:b/>
      <w:bCs/>
      <w:sz w:val="22"/>
    </w:rPr>
  </w:style>
  <w:style w:type="paragraph" w:styleId="Heading7">
    <w:name w:val="heading 7"/>
    <w:basedOn w:val="Normal"/>
    <w:next w:val="Normal"/>
    <w:qFormat/>
    <w:rsid w:val="009A3C0D"/>
    <w:pPr>
      <w:keepNext/>
      <w:jc w:val="cente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A3C0D"/>
    <w:pPr>
      <w:jc w:val="center"/>
    </w:pPr>
    <w:rPr>
      <w:sz w:val="32"/>
    </w:rPr>
  </w:style>
  <w:style w:type="paragraph" w:styleId="BodyText">
    <w:name w:val="Body Text"/>
    <w:basedOn w:val="Normal"/>
    <w:rsid w:val="009A3C0D"/>
    <w:rPr>
      <w:sz w:val="28"/>
    </w:rPr>
  </w:style>
  <w:style w:type="paragraph" w:styleId="Header">
    <w:name w:val="header"/>
    <w:basedOn w:val="Normal"/>
    <w:rsid w:val="009A3C0D"/>
    <w:pPr>
      <w:tabs>
        <w:tab w:val="center" w:pos="4320"/>
        <w:tab w:val="right" w:pos="8640"/>
      </w:tabs>
    </w:pPr>
  </w:style>
  <w:style w:type="character" w:styleId="PageNumber">
    <w:name w:val="page number"/>
    <w:basedOn w:val="DefaultParagraphFont"/>
    <w:rsid w:val="009A3C0D"/>
  </w:style>
  <w:style w:type="paragraph" w:styleId="BodyTextIndent">
    <w:name w:val="Body Text Indent"/>
    <w:basedOn w:val="Normal"/>
    <w:rsid w:val="009A3C0D"/>
    <w:pPr>
      <w:ind w:left="720" w:hanging="720"/>
    </w:pPr>
  </w:style>
  <w:style w:type="paragraph" w:styleId="Footer">
    <w:name w:val="footer"/>
    <w:basedOn w:val="Normal"/>
    <w:link w:val="FooterChar"/>
    <w:uiPriority w:val="99"/>
    <w:rsid w:val="009A3C0D"/>
    <w:pPr>
      <w:tabs>
        <w:tab w:val="center" w:pos="4320"/>
        <w:tab w:val="right" w:pos="8640"/>
      </w:tabs>
    </w:pPr>
  </w:style>
  <w:style w:type="character" w:styleId="Hyperlink">
    <w:name w:val="Hyperlink"/>
    <w:rsid w:val="009A3C0D"/>
    <w:rPr>
      <w:color w:val="0000FF"/>
      <w:u w:val="single"/>
    </w:rPr>
  </w:style>
  <w:style w:type="paragraph" w:styleId="BalloonText">
    <w:name w:val="Balloon Text"/>
    <w:basedOn w:val="Normal"/>
    <w:semiHidden/>
    <w:rsid w:val="009A3C0D"/>
    <w:rPr>
      <w:rFonts w:ascii="Tahoma" w:hAnsi="Tahoma" w:cs="Tahoma"/>
      <w:sz w:val="16"/>
      <w:szCs w:val="16"/>
    </w:rPr>
  </w:style>
  <w:style w:type="table" w:styleId="TableGrid">
    <w:name w:val="Table Grid"/>
    <w:basedOn w:val="TableNormal"/>
    <w:rsid w:val="00F0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97BC7"/>
    <w:rPr>
      <w:rFonts w:ascii="Courier New" w:hAnsi="Courier New" w:cs="Courier New"/>
    </w:rPr>
  </w:style>
  <w:style w:type="character" w:customStyle="1" w:styleId="FooterChar">
    <w:name w:val="Footer Char"/>
    <w:link w:val="Footer"/>
    <w:uiPriority w:val="99"/>
    <w:rsid w:val="00C674F1"/>
    <w:rPr>
      <w:sz w:val="24"/>
      <w:szCs w:val="24"/>
    </w:rPr>
  </w:style>
  <w:style w:type="character" w:styleId="CommentReference">
    <w:name w:val="annotation reference"/>
    <w:rsid w:val="00E657E4"/>
    <w:rPr>
      <w:sz w:val="16"/>
      <w:szCs w:val="16"/>
    </w:rPr>
  </w:style>
  <w:style w:type="paragraph" w:styleId="CommentText">
    <w:name w:val="annotation text"/>
    <w:basedOn w:val="Normal"/>
    <w:link w:val="CommentTextChar"/>
    <w:rsid w:val="00E657E4"/>
    <w:rPr>
      <w:sz w:val="20"/>
      <w:szCs w:val="20"/>
    </w:rPr>
  </w:style>
  <w:style w:type="character" w:customStyle="1" w:styleId="CommentTextChar">
    <w:name w:val="Comment Text Char"/>
    <w:basedOn w:val="DefaultParagraphFont"/>
    <w:link w:val="CommentText"/>
    <w:rsid w:val="00E657E4"/>
  </w:style>
  <w:style w:type="paragraph" w:styleId="CommentSubject">
    <w:name w:val="annotation subject"/>
    <w:basedOn w:val="CommentText"/>
    <w:next w:val="CommentText"/>
    <w:link w:val="CommentSubjectChar"/>
    <w:rsid w:val="00E657E4"/>
    <w:rPr>
      <w:b/>
      <w:bCs/>
    </w:rPr>
  </w:style>
  <w:style w:type="character" w:customStyle="1" w:styleId="CommentSubjectChar">
    <w:name w:val="Comment Subject Char"/>
    <w:link w:val="CommentSubject"/>
    <w:rsid w:val="00E657E4"/>
    <w:rPr>
      <w:b/>
      <w:bCs/>
    </w:rPr>
  </w:style>
  <w:style w:type="paragraph" w:styleId="Revision">
    <w:name w:val="Revision"/>
    <w:hidden/>
    <w:uiPriority w:val="99"/>
    <w:semiHidden/>
    <w:rsid w:val="001F591D"/>
    <w:rPr>
      <w:sz w:val="24"/>
      <w:szCs w:val="24"/>
    </w:rPr>
  </w:style>
  <w:style w:type="paragraph" w:styleId="ListParagraph">
    <w:name w:val="List Paragraph"/>
    <w:basedOn w:val="Normal"/>
    <w:uiPriority w:val="34"/>
    <w:qFormat/>
    <w:rsid w:val="0064047E"/>
    <w:pPr>
      <w:ind w:left="720"/>
    </w:pPr>
  </w:style>
  <w:style w:type="character" w:styleId="LineNumber">
    <w:name w:val="line number"/>
    <w:basedOn w:val="DefaultParagraphFont"/>
    <w:rsid w:val="00764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04448">
      <w:bodyDiv w:val="1"/>
      <w:marLeft w:val="0"/>
      <w:marRight w:val="0"/>
      <w:marTop w:val="0"/>
      <w:marBottom w:val="0"/>
      <w:divBdr>
        <w:top w:val="none" w:sz="0" w:space="0" w:color="auto"/>
        <w:left w:val="none" w:sz="0" w:space="0" w:color="auto"/>
        <w:bottom w:val="none" w:sz="0" w:space="0" w:color="auto"/>
        <w:right w:val="none" w:sz="0" w:space="0" w:color="auto"/>
      </w:divBdr>
    </w:div>
    <w:div w:id="1034186929">
      <w:bodyDiv w:val="1"/>
      <w:marLeft w:val="0"/>
      <w:marRight w:val="0"/>
      <w:marTop w:val="0"/>
      <w:marBottom w:val="0"/>
      <w:divBdr>
        <w:top w:val="none" w:sz="0" w:space="0" w:color="auto"/>
        <w:left w:val="none" w:sz="0" w:space="0" w:color="auto"/>
        <w:bottom w:val="none" w:sz="0" w:space="0" w:color="auto"/>
        <w:right w:val="none" w:sz="0" w:space="0" w:color="auto"/>
      </w:divBdr>
    </w:div>
    <w:div w:id="1562130338">
      <w:bodyDiv w:val="1"/>
      <w:marLeft w:val="0"/>
      <w:marRight w:val="0"/>
      <w:marTop w:val="0"/>
      <w:marBottom w:val="0"/>
      <w:divBdr>
        <w:top w:val="none" w:sz="0" w:space="0" w:color="auto"/>
        <w:left w:val="none" w:sz="0" w:space="0" w:color="auto"/>
        <w:bottom w:val="none" w:sz="0" w:space="0" w:color="auto"/>
        <w:right w:val="none" w:sz="0" w:space="0" w:color="auto"/>
      </w:divBdr>
    </w:div>
    <w:div w:id="159786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2476</Characters>
  <Application>Microsoft Office Word</Application>
  <DocSecurity>0</DocSecurity>
  <Lines>56</Lines>
  <Paragraphs>22</Paragraphs>
  <ScaleCrop>false</ScaleCrop>
  <HeadingPairs>
    <vt:vector size="2" baseType="variant">
      <vt:variant>
        <vt:lpstr>Title</vt:lpstr>
      </vt:variant>
      <vt:variant>
        <vt:i4>1</vt:i4>
      </vt:variant>
    </vt:vector>
  </HeadingPairs>
  <TitlesOfParts>
    <vt:vector size="1" baseType="lpstr">
      <vt:lpstr>State Center Federation of Teachers, Local 1533</vt:lpstr>
    </vt:vector>
  </TitlesOfParts>
  <Company>Riva Technologies Inc.</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Center Federation of Teachers, Local 1533</dc:title>
  <dc:subject/>
  <dc:creator>FCC</dc:creator>
  <cp:keywords/>
  <cp:lastModifiedBy>Randy Erickson</cp:lastModifiedBy>
  <cp:revision>2</cp:revision>
  <cp:lastPrinted>2025-04-28T22:48:00Z</cp:lastPrinted>
  <dcterms:created xsi:type="dcterms:W3CDTF">2025-10-23T02:15:00Z</dcterms:created>
  <dcterms:modified xsi:type="dcterms:W3CDTF">2025-10-23T02:15:00Z</dcterms:modified>
</cp:coreProperties>
</file>