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FA03" w14:textId="7ED740EF" w:rsidR="00AB38A2" w:rsidRPr="00DC7557" w:rsidRDefault="00EC04E4" w:rsidP="00AB38A2">
      <w:pPr>
        <w:contextualSpacing/>
        <w:jc w:val="center"/>
        <w:rPr>
          <w:b/>
        </w:rPr>
      </w:pPr>
      <w:r>
        <w:rPr>
          <w:b/>
        </w:rPr>
        <w:t xml:space="preserve">REVISED </w:t>
      </w:r>
      <w:r w:rsidR="00AB38A2" w:rsidRPr="00DC7557">
        <w:rPr>
          <w:b/>
        </w:rPr>
        <w:t xml:space="preserve">PROPOSAL FROM </w:t>
      </w:r>
    </w:p>
    <w:p w14:paraId="317E3303" w14:textId="77777777" w:rsidR="00AB38A2" w:rsidRDefault="00AB38A2" w:rsidP="00AB38A2">
      <w:pPr>
        <w:contextualSpacing/>
        <w:jc w:val="center"/>
        <w:rPr>
          <w:b/>
        </w:rPr>
      </w:pPr>
      <w:r w:rsidRPr="00DC7557">
        <w:rPr>
          <w:b/>
        </w:rPr>
        <w:t xml:space="preserve">THE </w:t>
      </w:r>
      <w:r w:rsidRPr="003C0EF7">
        <w:rPr>
          <w:b/>
        </w:rPr>
        <w:t xml:space="preserve">STATE CENTER COMMUNITY COLLEGE DISTRICT </w:t>
      </w:r>
    </w:p>
    <w:p w14:paraId="5177BF8C" w14:textId="77777777" w:rsidR="00AB38A2" w:rsidRPr="00DC7557" w:rsidRDefault="00AB38A2" w:rsidP="00AB38A2">
      <w:pPr>
        <w:contextualSpacing/>
        <w:jc w:val="center"/>
        <w:rPr>
          <w:b/>
        </w:rPr>
      </w:pPr>
      <w:r w:rsidRPr="003C0EF7">
        <w:rPr>
          <w:b/>
        </w:rPr>
        <w:t xml:space="preserve">TO THE STATE CENTER FEDERATION OF TEACHERS (SCFT) </w:t>
      </w:r>
    </w:p>
    <w:p w14:paraId="79FC464E" w14:textId="50CD0A17" w:rsidR="00AB38A2" w:rsidRPr="00DC7557" w:rsidRDefault="007856C3" w:rsidP="00AB38A2">
      <w:pPr>
        <w:contextualSpacing/>
        <w:jc w:val="center"/>
        <w:rPr>
          <w:b/>
        </w:rPr>
      </w:pPr>
      <w:r>
        <w:rPr>
          <w:b/>
        </w:rPr>
        <w:t>October 9</w:t>
      </w:r>
      <w:r w:rsidR="00AB38A2">
        <w:rPr>
          <w:b/>
        </w:rPr>
        <w:t>, 2025</w:t>
      </w:r>
    </w:p>
    <w:p w14:paraId="5E22267B" w14:textId="77777777" w:rsidR="00AB38A2" w:rsidRDefault="00AB38A2" w:rsidP="00AB38A2">
      <w:pPr>
        <w:spacing w:after="0" w:line="240" w:lineRule="auto"/>
        <w:contextualSpacing/>
        <w:jc w:val="both"/>
      </w:pPr>
    </w:p>
    <w:p w14:paraId="5F2B182B" w14:textId="77777777" w:rsidR="00AB38A2" w:rsidRPr="00DC7557" w:rsidRDefault="00AB38A2" w:rsidP="00AB38A2">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58E3FDFE" w14:textId="77777777" w:rsidR="00C54A8B" w:rsidRPr="00AB38A2" w:rsidRDefault="00C54A8B" w:rsidP="00C54A8B">
      <w:pPr>
        <w:widowControl w:val="0"/>
        <w:autoSpaceDE w:val="0"/>
        <w:autoSpaceDN w:val="0"/>
        <w:spacing w:after="0" w:line="240" w:lineRule="auto"/>
        <w:ind w:left="360" w:right="180"/>
        <w:jc w:val="center"/>
        <w:outlineLvl w:val="0"/>
        <w:rPr>
          <w:rFonts w:eastAsia="Times New Roman"/>
          <w:b/>
          <w:color w:val="FF0000"/>
          <w:u w:val="single"/>
        </w:rPr>
      </w:pPr>
    </w:p>
    <w:p w14:paraId="1E33D1EE" w14:textId="77777777" w:rsidR="00DB7620" w:rsidRPr="00DB7620" w:rsidRDefault="00DB7620" w:rsidP="00DB7620">
      <w:pPr>
        <w:widowControl w:val="0"/>
        <w:autoSpaceDE w:val="0"/>
        <w:autoSpaceDN w:val="0"/>
        <w:spacing w:after="0" w:line="240" w:lineRule="auto"/>
        <w:ind w:right="180"/>
        <w:jc w:val="center"/>
        <w:outlineLvl w:val="0"/>
        <w:rPr>
          <w:rFonts w:eastAsia="Times New Roman"/>
          <w:b/>
        </w:rPr>
      </w:pPr>
      <w:bookmarkStart w:id="0" w:name="_Hlk191400886"/>
      <w:r w:rsidRPr="00DB7620">
        <w:rPr>
          <w:rFonts w:eastAsia="Times New Roman"/>
          <w:b/>
        </w:rPr>
        <w:t>ARTICLE</w:t>
      </w:r>
      <w:r w:rsidRPr="00DB7620">
        <w:rPr>
          <w:rFonts w:eastAsia="Times New Roman"/>
          <w:b/>
          <w:spacing w:val="-15"/>
        </w:rPr>
        <w:t xml:space="preserve"> </w:t>
      </w:r>
      <w:r w:rsidRPr="00DB7620">
        <w:rPr>
          <w:rFonts w:eastAsia="Times New Roman"/>
          <w:b/>
        </w:rPr>
        <w:t>9</w:t>
      </w:r>
    </w:p>
    <w:p w14:paraId="450952BB" w14:textId="77777777" w:rsidR="00DB7620" w:rsidRPr="00DB7620" w:rsidRDefault="00DB7620" w:rsidP="00DB7620">
      <w:pPr>
        <w:widowControl w:val="0"/>
        <w:autoSpaceDE w:val="0"/>
        <w:autoSpaceDN w:val="0"/>
        <w:spacing w:after="0" w:line="240" w:lineRule="auto"/>
        <w:ind w:right="180"/>
        <w:jc w:val="center"/>
        <w:outlineLvl w:val="0"/>
        <w:rPr>
          <w:rFonts w:eastAsia="Times New Roman"/>
          <w:b/>
        </w:rPr>
      </w:pPr>
      <w:r w:rsidRPr="00DB7620">
        <w:rPr>
          <w:rFonts w:eastAsia="Times New Roman"/>
          <w:b/>
          <w:spacing w:val="-2"/>
        </w:rPr>
        <w:t>SAFETY</w:t>
      </w:r>
    </w:p>
    <w:p w14:paraId="14562F89" w14:textId="70AF8811" w:rsidR="00EA2FF4" w:rsidRPr="00083209" w:rsidRDefault="00EA2FF4" w:rsidP="00EA2FF4">
      <w:pPr>
        <w:widowControl w:val="0"/>
        <w:autoSpaceDE w:val="0"/>
        <w:autoSpaceDN w:val="0"/>
        <w:spacing w:after="0" w:line="240" w:lineRule="auto"/>
        <w:ind w:left="360" w:right="180"/>
        <w:jc w:val="center"/>
        <w:outlineLvl w:val="0"/>
        <w:rPr>
          <w:rFonts w:eastAsia="Times New Roman"/>
          <w:b/>
          <w:color w:val="0000FF"/>
        </w:rPr>
      </w:pPr>
      <w:r>
        <w:rPr>
          <w:rFonts w:eastAsia="Times New Roman"/>
          <w:b/>
          <w:color w:val="0000FF"/>
        </w:rPr>
        <w:t>[Orig. FT-11; PT-11-A]</w:t>
      </w:r>
    </w:p>
    <w:p w14:paraId="11B79D6A" w14:textId="77777777" w:rsidR="00DB7620" w:rsidRPr="00132ECF" w:rsidRDefault="00DB7620" w:rsidP="00DB7620">
      <w:pPr>
        <w:widowControl w:val="0"/>
        <w:autoSpaceDE w:val="0"/>
        <w:autoSpaceDN w:val="0"/>
        <w:spacing w:after="0" w:line="240" w:lineRule="auto"/>
        <w:ind w:right="180"/>
        <w:rPr>
          <w:rFonts w:eastAsia="Times New Roman"/>
          <w:b/>
          <w:bCs w:val="0"/>
          <w:color w:val="000000" w:themeColor="text1"/>
        </w:rPr>
      </w:pPr>
    </w:p>
    <w:p w14:paraId="4C1E97F1"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r w:rsidRPr="00132ECF">
        <w:rPr>
          <w:rFonts w:eastAsia="Times New Roman"/>
          <w:b/>
          <w:bCs w:val="0"/>
          <w:strike/>
          <w:color w:val="000000" w:themeColor="text1"/>
          <w:u w:val="single"/>
        </w:rPr>
        <w:t>Section</w:t>
      </w:r>
      <w:r w:rsidRPr="00132ECF">
        <w:rPr>
          <w:rFonts w:eastAsia="Times New Roman"/>
          <w:b/>
          <w:bCs w:val="0"/>
          <w:color w:val="000000" w:themeColor="text1"/>
          <w:u w:val="single"/>
        </w:rPr>
        <w:t xml:space="preserve"> 9.</w:t>
      </w:r>
      <w:r w:rsidRPr="00132ECF">
        <w:rPr>
          <w:rFonts w:eastAsia="Times New Roman"/>
          <w:bCs w:val="0"/>
          <w:color w:val="000000" w:themeColor="text1"/>
        </w:rPr>
        <w:t>1.</w:t>
      </w:r>
      <w:r w:rsidRPr="00132ECF">
        <w:rPr>
          <w:rFonts w:eastAsia="Times New Roman"/>
          <w:bCs w:val="0"/>
          <w:color w:val="000000" w:themeColor="text1"/>
          <w:spacing w:val="56"/>
        </w:rPr>
        <w:t xml:space="preserve"> </w:t>
      </w:r>
      <w:r w:rsidRPr="00132ECF">
        <w:rPr>
          <w:rFonts w:eastAsia="Times New Roman"/>
          <w:bCs w:val="0"/>
          <w:color w:val="000000" w:themeColor="text1"/>
        </w:rPr>
        <w:t>SAFE</w:t>
      </w:r>
      <w:r w:rsidRPr="00132ECF">
        <w:rPr>
          <w:rFonts w:eastAsia="Times New Roman"/>
          <w:bCs w:val="0"/>
          <w:color w:val="000000" w:themeColor="text1"/>
          <w:spacing w:val="-3"/>
        </w:rPr>
        <w:t xml:space="preserve"> </w:t>
      </w:r>
      <w:r w:rsidRPr="00132ECF">
        <w:rPr>
          <w:rFonts w:eastAsia="Times New Roman"/>
          <w:bCs w:val="0"/>
          <w:color w:val="000000" w:themeColor="text1"/>
        </w:rPr>
        <w:t>EDUCATIONAL AND</w:t>
      </w:r>
      <w:r w:rsidRPr="00132ECF">
        <w:rPr>
          <w:rFonts w:eastAsia="Times New Roman"/>
          <w:bCs w:val="0"/>
          <w:color w:val="000000" w:themeColor="text1"/>
          <w:spacing w:val="-3"/>
        </w:rPr>
        <w:t xml:space="preserve"> </w:t>
      </w:r>
      <w:r w:rsidRPr="00132ECF">
        <w:rPr>
          <w:rFonts w:eastAsia="Times New Roman"/>
          <w:bCs w:val="0"/>
          <w:color w:val="000000" w:themeColor="text1"/>
        </w:rPr>
        <w:t xml:space="preserve">WORK </w:t>
      </w:r>
      <w:r w:rsidRPr="00132ECF">
        <w:rPr>
          <w:rFonts w:eastAsia="Times New Roman"/>
          <w:bCs w:val="0"/>
          <w:color w:val="000000" w:themeColor="text1"/>
          <w:spacing w:val="-2"/>
        </w:rPr>
        <w:t>ENVIRONMENT:</w:t>
      </w:r>
    </w:p>
    <w:p w14:paraId="4CB7C760"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41688B03" w14:textId="77777777" w:rsidR="00DB7620" w:rsidRPr="00132ECF" w:rsidRDefault="00DB7620" w:rsidP="00DB7620">
      <w:pPr>
        <w:widowControl w:val="0"/>
        <w:autoSpaceDE w:val="0"/>
        <w:autoSpaceDN w:val="0"/>
        <w:spacing w:after="0" w:line="240" w:lineRule="auto"/>
        <w:ind w:right="180"/>
        <w:jc w:val="both"/>
        <w:rPr>
          <w:rFonts w:eastAsia="Times New Roman"/>
          <w:bCs w:val="0"/>
          <w:color w:val="000000" w:themeColor="text1"/>
        </w:rPr>
      </w:pPr>
      <w:r w:rsidRPr="00DB7620">
        <w:rPr>
          <w:rFonts w:eastAsia="Times New Roman"/>
          <w:bCs w:val="0"/>
        </w:rPr>
        <w:t>The District will provide a safe educational and work environment for all students and employees. The District will comply with all workplace health and safety regulations, including the California Occupational Safety and Health Regulations and guidelines of CAL OSHA. The Federation and its unit members may also bring to the attention of the District health, safety, and security guidelines from other regulatory agencies that govern employee health, safety, and security whereupon the District and the Federation will engage in consultation. Responsibility for the maintenance of safe procedures</w:t>
      </w:r>
      <w:r w:rsidRPr="00DB7620">
        <w:rPr>
          <w:rFonts w:eastAsia="Times New Roman"/>
          <w:bCs w:val="0"/>
          <w:spacing w:val="-8"/>
        </w:rPr>
        <w:t xml:space="preserve"> </w:t>
      </w:r>
      <w:r w:rsidRPr="00DB7620">
        <w:rPr>
          <w:rFonts w:eastAsia="Times New Roman"/>
          <w:bCs w:val="0"/>
        </w:rPr>
        <w:t>and</w:t>
      </w:r>
      <w:r w:rsidRPr="00DB7620">
        <w:rPr>
          <w:rFonts w:eastAsia="Times New Roman"/>
          <w:bCs w:val="0"/>
          <w:spacing w:val="-8"/>
        </w:rPr>
        <w:t xml:space="preserve"> </w:t>
      </w:r>
      <w:r w:rsidRPr="00DB7620">
        <w:rPr>
          <w:rFonts w:eastAsia="Times New Roman"/>
          <w:bCs w:val="0"/>
        </w:rPr>
        <w:t>practices</w:t>
      </w:r>
      <w:r w:rsidRPr="00DB7620">
        <w:rPr>
          <w:rFonts w:eastAsia="Times New Roman"/>
          <w:bCs w:val="0"/>
          <w:spacing w:val="-6"/>
        </w:rPr>
        <w:t xml:space="preserve"> </w:t>
      </w:r>
      <w:r w:rsidRPr="00DB7620">
        <w:rPr>
          <w:rFonts w:eastAsia="Times New Roman"/>
          <w:bCs w:val="0"/>
        </w:rPr>
        <w:t>is</w:t>
      </w:r>
      <w:r w:rsidRPr="00DB7620">
        <w:rPr>
          <w:rFonts w:eastAsia="Times New Roman"/>
          <w:bCs w:val="0"/>
          <w:spacing w:val="-8"/>
        </w:rPr>
        <w:t xml:space="preserve"> </w:t>
      </w:r>
      <w:r w:rsidRPr="00DB7620">
        <w:rPr>
          <w:rFonts w:eastAsia="Times New Roman"/>
          <w:bCs w:val="0"/>
        </w:rPr>
        <w:t>also</w:t>
      </w:r>
      <w:r w:rsidRPr="00DB7620">
        <w:rPr>
          <w:rFonts w:eastAsia="Times New Roman"/>
          <w:bCs w:val="0"/>
          <w:spacing w:val="-8"/>
        </w:rPr>
        <w:t xml:space="preserve"> </w:t>
      </w:r>
      <w:r w:rsidRPr="00DB7620">
        <w:rPr>
          <w:rFonts w:eastAsia="Times New Roman"/>
          <w:bCs w:val="0"/>
        </w:rPr>
        <w:t>that</w:t>
      </w:r>
      <w:r w:rsidRPr="00DB7620">
        <w:rPr>
          <w:rFonts w:eastAsia="Times New Roman"/>
          <w:bCs w:val="0"/>
          <w:spacing w:val="-8"/>
        </w:rPr>
        <w:t xml:space="preserve"> </w:t>
      </w:r>
      <w:r w:rsidRPr="00DB7620">
        <w:rPr>
          <w:rFonts w:eastAsia="Times New Roman"/>
          <w:bCs w:val="0"/>
        </w:rPr>
        <w:t>of</w:t>
      </w:r>
      <w:r w:rsidRPr="00DB7620">
        <w:rPr>
          <w:rFonts w:eastAsia="Times New Roman"/>
          <w:bCs w:val="0"/>
          <w:spacing w:val="-9"/>
        </w:rPr>
        <w:t xml:space="preserve"> </w:t>
      </w:r>
      <w:r w:rsidRPr="00DB7620">
        <w:rPr>
          <w:rFonts w:eastAsia="Times New Roman"/>
          <w:bCs w:val="0"/>
        </w:rPr>
        <w:t>the</w:t>
      </w:r>
      <w:r w:rsidRPr="00DB7620">
        <w:rPr>
          <w:rFonts w:eastAsia="Times New Roman"/>
          <w:bCs w:val="0"/>
          <w:spacing w:val="-9"/>
        </w:rPr>
        <w:t xml:space="preserve"> </w:t>
      </w:r>
      <w:r w:rsidRPr="00DB7620">
        <w:rPr>
          <w:rFonts w:eastAsia="Times New Roman"/>
          <w:bCs w:val="0"/>
        </w:rPr>
        <w:t>unit</w:t>
      </w:r>
      <w:r w:rsidRPr="00DB7620">
        <w:rPr>
          <w:rFonts w:eastAsia="Times New Roman"/>
          <w:bCs w:val="0"/>
          <w:spacing w:val="-8"/>
        </w:rPr>
        <w:t xml:space="preserve"> </w:t>
      </w:r>
      <w:r w:rsidRPr="00DB7620">
        <w:rPr>
          <w:rFonts w:eastAsia="Times New Roman"/>
          <w:bCs w:val="0"/>
        </w:rPr>
        <w:t>member,</w:t>
      </w:r>
      <w:r w:rsidRPr="00DB7620">
        <w:rPr>
          <w:rFonts w:eastAsia="Times New Roman"/>
          <w:bCs w:val="0"/>
          <w:spacing w:val="-8"/>
        </w:rPr>
        <w:t xml:space="preserve"> </w:t>
      </w:r>
      <w:r w:rsidRPr="00DB7620">
        <w:rPr>
          <w:rFonts w:eastAsia="Times New Roman"/>
          <w:bCs w:val="0"/>
        </w:rPr>
        <w:t>which</w:t>
      </w:r>
      <w:r w:rsidRPr="00DB7620">
        <w:rPr>
          <w:rFonts w:eastAsia="Times New Roman"/>
          <w:bCs w:val="0"/>
          <w:spacing w:val="-8"/>
        </w:rPr>
        <w:t xml:space="preserve"> </w:t>
      </w:r>
      <w:r w:rsidRPr="00DB7620">
        <w:rPr>
          <w:rFonts w:eastAsia="Times New Roman"/>
          <w:bCs w:val="0"/>
        </w:rPr>
        <w:t>includes</w:t>
      </w:r>
      <w:r w:rsidRPr="00DB7620">
        <w:rPr>
          <w:rFonts w:eastAsia="Times New Roman"/>
          <w:bCs w:val="0"/>
          <w:spacing w:val="-8"/>
        </w:rPr>
        <w:t xml:space="preserve"> </w:t>
      </w:r>
      <w:r w:rsidRPr="00DB7620">
        <w:rPr>
          <w:rFonts w:eastAsia="Times New Roman"/>
          <w:bCs w:val="0"/>
        </w:rPr>
        <w:t>each</w:t>
      </w:r>
      <w:r w:rsidRPr="00DB7620">
        <w:rPr>
          <w:rFonts w:eastAsia="Times New Roman"/>
          <w:bCs w:val="0"/>
          <w:spacing w:val="-8"/>
        </w:rPr>
        <w:t xml:space="preserve"> </w:t>
      </w:r>
      <w:r w:rsidRPr="00DB7620">
        <w:rPr>
          <w:rFonts w:eastAsia="Times New Roman"/>
          <w:bCs w:val="0"/>
        </w:rPr>
        <w:t>unit</w:t>
      </w:r>
      <w:r w:rsidRPr="00DB7620">
        <w:rPr>
          <w:rFonts w:eastAsia="Times New Roman"/>
          <w:bCs w:val="0"/>
          <w:spacing w:val="-8"/>
        </w:rPr>
        <w:t xml:space="preserve"> </w:t>
      </w:r>
      <w:r w:rsidRPr="00DB7620">
        <w:rPr>
          <w:rFonts w:eastAsia="Times New Roman"/>
          <w:bCs w:val="0"/>
        </w:rPr>
        <w:t>member</w:t>
      </w:r>
      <w:r w:rsidRPr="00DB7620">
        <w:rPr>
          <w:rFonts w:eastAsia="Times New Roman"/>
          <w:bCs w:val="0"/>
          <w:spacing w:val="-9"/>
        </w:rPr>
        <w:t xml:space="preserve"> </w:t>
      </w:r>
      <w:r w:rsidRPr="00DB7620">
        <w:rPr>
          <w:rFonts w:eastAsia="Times New Roman"/>
          <w:bCs w:val="0"/>
        </w:rPr>
        <w:t>attending all</w:t>
      </w:r>
      <w:r w:rsidRPr="00DB7620">
        <w:rPr>
          <w:rFonts w:eastAsia="Times New Roman"/>
          <w:bCs w:val="0"/>
          <w:spacing w:val="-1"/>
        </w:rPr>
        <w:t xml:space="preserve"> </w:t>
      </w:r>
      <w:r w:rsidRPr="00DB7620">
        <w:rPr>
          <w:rFonts w:eastAsia="Times New Roman"/>
          <w:bCs w:val="0"/>
        </w:rPr>
        <w:t>scheduled</w:t>
      </w:r>
      <w:r w:rsidRPr="00DB7620">
        <w:rPr>
          <w:rFonts w:eastAsia="Times New Roman"/>
          <w:bCs w:val="0"/>
          <w:spacing w:val="-1"/>
        </w:rPr>
        <w:t xml:space="preserve"> </w:t>
      </w:r>
      <w:r w:rsidRPr="00DB7620">
        <w:rPr>
          <w:rFonts w:eastAsia="Times New Roman"/>
          <w:bCs w:val="0"/>
        </w:rPr>
        <w:t>District</w:t>
      </w:r>
      <w:r w:rsidRPr="00DB7620">
        <w:rPr>
          <w:rFonts w:eastAsia="Times New Roman"/>
          <w:bCs w:val="0"/>
          <w:spacing w:val="-1"/>
        </w:rPr>
        <w:t xml:space="preserve"> </w:t>
      </w:r>
      <w:r w:rsidRPr="00DB7620">
        <w:rPr>
          <w:rFonts w:eastAsia="Times New Roman"/>
          <w:bCs w:val="0"/>
        </w:rPr>
        <w:t>and</w:t>
      </w:r>
      <w:r w:rsidRPr="00DB7620">
        <w:rPr>
          <w:rFonts w:eastAsia="Times New Roman"/>
          <w:bCs w:val="0"/>
          <w:spacing w:val="-1"/>
        </w:rPr>
        <w:t xml:space="preserve"> </w:t>
      </w:r>
      <w:r w:rsidRPr="00DB7620">
        <w:rPr>
          <w:rFonts w:eastAsia="Times New Roman"/>
          <w:bCs w:val="0"/>
        </w:rPr>
        <w:t>College</w:t>
      </w:r>
      <w:r w:rsidRPr="00DB7620">
        <w:rPr>
          <w:rFonts w:eastAsia="Times New Roman"/>
          <w:bCs w:val="0"/>
          <w:spacing w:val="-2"/>
        </w:rPr>
        <w:t xml:space="preserve"> </w:t>
      </w:r>
      <w:r w:rsidRPr="00DB7620">
        <w:rPr>
          <w:rFonts w:eastAsia="Times New Roman"/>
          <w:bCs w:val="0"/>
        </w:rPr>
        <w:t>safety</w:t>
      </w:r>
      <w:r w:rsidRPr="00DB7620">
        <w:rPr>
          <w:rFonts w:eastAsia="Times New Roman"/>
          <w:bCs w:val="0"/>
          <w:spacing w:val="-1"/>
        </w:rPr>
        <w:t xml:space="preserve"> </w:t>
      </w:r>
      <w:r w:rsidRPr="00DB7620">
        <w:rPr>
          <w:rFonts w:eastAsia="Times New Roman"/>
          <w:bCs w:val="0"/>
        </w:rPr>
        <w:t>training</w:t>
      </w:r>
      <w:r w:rsidRPr="00DB7620">
        <w:rPr>
          <w:rFonts w:eastAsia="Times New Roman"/>
          <w:bCs w:val="0"/>
          <w:spacing w:val="-1"/>
        </w:rPr>
        <w:t xml:space="preserve"> </w:t>
      </w:r>
      <w:r w:rsidRPr="00DB7620">
        <w:rPr>
          <w:rFonts w:eastAsia="Times New Roman"/>
          <w:bCs w:val="0"/>
        </w:rPr>
        <w:t>sessions</w:t>
      </w:r>
      <w:r w:rsidRPr="00DB7620">
        <w:rPr>
          <w:rFonts w:eastAsia="Times New Roman"/>
          <w:bCs w:val="0"/>
          <w:spacing w:val="-1"/>
        </w:rPr>
        <w:t xml:space="preserve"> </w:t>
      </w:r>
      <w:r w:rsidRPr="00DB7620">
        <w:rPr>
          <w:rFonts w:eastAsia="Times New Roman"/>
          <w:bCs w:val="0"/>
        </w:rPr>
        <w:t>which</w:t>
      </w:r>
      <w:r w:rsidRPr="00DB7620">
        <w:rPr>
          <w:rFonts w:eastAsia="Times New Roman"/>
          <w:bCs w:val="0"/>
          <w:spacing w:val="-1"/>
        </w:rPr>
        <w:t xml:space="preserve"> </w:t>
      </w:r>
      <w:r w:rsidRPr="00DB7620">
        <w:rPr>
          <w:rFonts w:eastAsia="Times New Roman"/>
          <w:bCs w:val="0"/>
        </w:rPr>
        <w:t>are</w:t>
      </w:r>
      <w:r w:rsidRPr="00DB7620">
        <w:rPr>
          <w:rFonts w:eastAsia="Times New Roman"/>
          <w:bCs w:val="0"/>
          <w:spacing w:val="-2"/>
        </w:rPr>
        <w:t xml:space="preserve"> </w:t>
      </w:r>
      <w:r w:rsidRPr="00DB7620">
        <w:rPr>
          <w:rFonts w:eastAsia="Times New Roman"/>
          <w:bCs w:val="0"/>
        </w:rPr>
        <w:t>related to</w:t>
      </w:r>
      <w:r w:rsidRPr="00DB7620">
        <w:rPr>
          <w:rFonts w:eastAsia="Times New Roman"/>
          <w:bCs w:val="0"/>
          <w:spacing w:val="-1"/>
        </w:rPr>
        <w:t xml:space="preserve"> </w:t>
      </w:r>
      <w:r w:rsidRPr="00DB7620">
        <w:rPr>
          <w:rFonts w:eastAsia="Times New Roman"/>
          <w:bCs w:val="0"/>
        </w:rPr>
        <w:t>their</w:t>
      </w:r>
      <w:r w:rsidRPr="00DB7620">
        <w:rPr>
          <w:rFonts w:eastAsia="Times New Roman"/>
          <w:bCs w:val="0"/>
          <w:spacing w:val="-2"/>
        </w:rPr>
        <w:t xml:space="preserve"> </w:t>
      </w:r>
      <w:r w:rsidRPr="00DB7620">
        <w:rPr>
          <w:rFonts w:eastAsia="Times New Roman"/>
          <w:bCs w:val="0"/>
        </w:rPr>
        <w:t>assignments,</w:t>
      </w:r>
      <w:r w:rsidRPr="00DB7620">
        <w:rPr>
          <w:rFonts w:eastAsia="Times New Roman"/>
          <w:bCs w:val="0"/>
          <w:spacing w:val="-1"/>
        </w:rPr>
        <w:t xml:space="preserve"> </w:t>
      </w:r>
      <w:r w:rsidRPr="00DB7620">
        <w:rPr>
          <w:rFonts w:eastAsia="Times New Roman"/>
          <w:bCs w:val="0"/>
        </w:rPr>
        <w:t>or as determined to be mandatory as required by law or regulation.</w:t>
      </w:r>
    </w:p>
    <w:p w14:paraId="62A9C376"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25BC69C0"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r w:rsidRPr="00132ECF">
        <w:rPr>
          <w:rFonts w:eastAsia="Times New Roman"/>
          <w:b/>
          <w:bCs w:val="0"/>
          <w:strike/>
          <w:color w:val="000000" w:themeColor="text1"/>
          <w:u w:val="single"/>
        </w:rPr>
        <w:t>Section</w:t>
      </w:r>
      <w:r w:rsidRPr="00132ECF">
        <w:rPr>
          <w:rFonts w:eastAsia="Times New Roman"/>
          <w:b/>
          <w:bCs w:val="0"/>
          <w:color w:val="000000" w:themeColor="text1"/>
          <w:u w:val="single"/>
        </w:rPr>
        <w:t xml:space="preserve"> 9</w:t>
      </w:r>
      <w:r w:rsidRPr="00132ECF">
        <w:rPr>
          <w:rFonts w:eastAsia="Times New Roman"/>
          <w:b/>
          <w:bCs w:val="0"/>
          <w:strike/>
          <w:color w:val="000000" w:themeColor="text1"/>
          <w:u w:val="single"/>
        </w:rPr>
        <w:t>.</w:t>
      </w:r>
      <w:r w:rsidRPr="00132ECF">
        <w:rPr>
          <w:rFonts w:eastAsia="Times New Roman"/>
          <w:bCs w:val="0"/>
          <w:color w:val="000000" w:themeColor="text1"/>
        </w:rPr>
        <w:t>2.</w:t>
      </w:r>
      <w:r w:rsidRPr="00132ECF">
        <w:rPr>
          <w:rFonts w:eastAsia="Times New Roman"/>
          <w:bCs w:val="0"/>
          <w:color w:val="000000" w:themeColor="text1"/>
          <w:spacing w:val="56"/>
        </w:rPr>
        <w:t xml:space="preserve"> </w:t>
      </w:r>
      <w:r w:rsidRPr="00132ECF">
        <w:rPr>
          <w:rFonts w:eastAsia="Times New Roman"/>
          <w:bCs w:val="0"/>
          <w:color w:val="000000" w:themeColor="text1"/>
        </w:rPr>
        <w:t>SAFETY</w:t>
      </w:r>
      <w:r w:rsidRPr="00132ECF">
        <w:rPr>
          <w:rFonts w:eastAsia="Times New Roman"/>
          <w:bCs w:val="0"/>
          <w:color w:val="000000" w:themeColor="text1"/>
          <w:spacing w:val="-2"/>
        </w:rPr>
        <w:t xml:space="preserve"> COMMITTEE:</w:t>
      </w:r>
    </w:p>
    <w:p w14:paraId="4831A319"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334AC056" w14:textId="77777777" w:rsidR="00DB7620" w:rsidRPr="00132ECF" w:rsidRDefault="00DB7620" w:rsidP="00DB7620">
      <w:pPr>
        <w:widowControl w:val="0"/>
        <w:autoSpaceDE w:val="0"/>
        <w:autoSpaceDN w:val="0"/>
        <w:spacing w:after="0" w:line="240" w:lineRule="auto"/>
        <w:ind w:right="180"/>
        <w:jc w:val="both"/>
        <w:rPr>
          <w:rFonts w:eastAsia="Times New Roman"/>
          <w:bCs w:val="0"/>
          <w:color w:val="000000" w:themeColor="text1"/>
        </w:rPr>
      </w:pPr>
      <w:r w:rsidRPr="00132ECF">
        <w:rPr>
          <w:rFonts w:eastAsia="Times New Roman"/>
          <w:bCs w:val="0"/>
          <w:color w:val="000000" w:themeColor="text1"/>
        </w:rPr>
        <w:t>The Districtwide Facilities and Safety Committee (DWFSC), in addition to campus safety committees, will review and may make recommendations in line with established governance processes regarding health, safety, sanitation, and security concerns.</w:t>
      </w:r>
    </w:p>
    <w:p w14:paraId="55C17D4E"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7AF0FFE9"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r w:rsidRPr="00132ECF">
        <w:rPr>
          <w:rFonts w:eastAsia="Times New Roman"/>
          <w:b/>
          <w:bCs w:val="0"/>
          <w:strike/>
          <w:color w:val="000000" w:themeColor="text1"/>
          <w:u w:val="single"/>
        </w:rPr>
        <w:t>Section</w:t>
      </w:r>
      <w:r w:rsidRPr="00132ECF">
        <w:rPr>
          <w:rFonts w:eastAsia="Times New Roman"/>
          <w:b/>
          <w:bCs w:val="0"/>
          <w:color w:val="000000" w:themeColor="text1"/>
          <w:u w:val="single"/>
        </w:rPr>
        <w:t xml:space="preserve"> 9.</w:t>
      </w:r>
      <w:r w:rsidRPr="00132ECF">
        <w:rPr>
          <w:rFonts w:eastAsia="Times New Roman"/>
          <w:bCs w:val="0"/>
          <w:color w:val="000000" w:themeColor="text1"/>
        </w:rPr>
        <w:t>3.</w:t>
      </w:r>
      <w:r w:rsidRPr="00132ECF">
        <w:rPr>
          <w:rFonts w:eastAsia="Times New Roman"/>
          <w:bCs w:val="0"/>
          <w:color w:val="000000" w:themeColor="text1"/>
          <w:spacing w:val="55"/>
        </w:rPr>
        <w:t xml:space="preserve"> </w:t>
      </w:r>
      <w:r w:rsidRPr="00132ECF">
        <w:rPr>
          <w:rFonts w:eastAsia="Times New Roman"/>
          <w:bCs w:val="0"/>
          <w:color w:val="000000" w:themeColor="text1"/>
        </w:rPr>
        <w:t>REPORTING</w:t>
      </w:r>
      <w:r w:rsidRPr="00132ECF">
        <w:rPr>
          <w:rFonts w:eastAsia="Times New Roman"/>
          <w:bCs w:val="0"/>
          <w:color w:val="000000" w:themeColor="text1"/>
          <w:spacing w:val="-1"/>
        </w:rPr>
        <w:t xml:space="preserve"> </w:t>
      </w:r>
      <w:r w:rsidRPr="00132ECF">
        <w:rPr>
          <w:rFonts w:eastAsia="Times New Roman"/>
          <w:bCs w:val="0"/>
          <w:color w:val="000000" w:themeColor="text1"/>
          <w:spacing w:val="-2"/>
        </w:rPr>
        <w:t>VIOLATIONS:</w:t>
      </w:r>
    </w:p>
    <w:p w14:paraId="0A96810A"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3B726D28" w14:textId="54AF1001" w:rsidR="00DB7620" w:rsidRPr="00132ECF" w:rsidRDefault="00981D38" w:rsidP="00777D39">
      <w:pPr>
        <w:autoSpaceDE w:val="0"/>
        <w:autoSpaceDN w:val="0"/>
        <w:spacing w:after="0" w:line="240" w:lineRule="auto"/>
        <w:ind w:left="1440" w:hanging="720"/>
        <w:rPr>
          <w:rFonts w:eastAsia="Times New Roman"/>
          <w:bCs w:val="0"/>
          <w:color w:val="000000" w:themeColor="text1"/>
        </w:rPr>
      </w:pPr>
      <w:r w:rsidRPr="00132ECF">
        <w:rPr>
          <w:rFonts w:eastAsia="Times New Roman"/>
          <w:b/>
          <w:color w:val="000000" w:themeColor="text1"/>
          <w:u w:val="single"/>
        </w:rPr>
        <w:t>9.3.</w:t>
      </w:r>
      <w:r w:rsidR="00DB7620" w:rsidRPr="00132ECF">
        <w:rPr>
          <w:rFonts w:eastAsia="Times New Roman"/>
          <w:bCs w:val="0"/>
          <w:color w:val="000000" w:themeColor="text1"/>
        </w:rPr>
        <w:t>A.</w:t>
      </w:r>
      <w:r w:rsidR="00DB7620" w:rsidRPr="00132ECF">
        <w:rPr>
          <w:rFonts w:eastAsia="Times New Roman"/>
          <w:bCs w:val="0"/>
          <w:color w:val="000000" w:themeColor="text1"/>
        </w:rPr>
        <w:tab/>
        <w:t xml:space="preserve">Unit members are required to report safety concerns that they observe to their supervisor, the DWFSC, the campus safety committee, or the </w:t>
      </w:r>
      <w:r w:rsidR="00AB38A2" w:rsidRPr="00132ECF">
        <w:rPr>
          <w:rFonts w:eastAsia="Times New Roman"/>
          <w:b/>
          <w:color w:val="000000" w:themeColor="text1"/>
          <w:u w:val="single"/>
        </w:rPr>
        <w:t xml:space="preserve">District </w:t>
      </w:r>
      <w:r w:rsidR="00DB7620" w:rsidRPr="00132ECF">
        <w:rPr>
          <w:rFonts w:eastAsia="Times New Roman"/>
          <w:bCs w:val="0"/>
          <w:color w:val="000000" w:themeColor="text1"/>
        </w:rPr>
        <w:t xml:space="preserve">Director of Environmental Health &amp; </w:t>
      </w:r>
      <w:r w:rsidR="00DB7620" w:rsidRPr="00132ECF">
        <w:rPr>
          <w:rFonts w:eastAsia="Times New Roman"/>
          <w:b/>
          <w:strike/>
          <w:color w:val="000000" w:themeColor="text1"/>
          <w:u w:val="single"/>
        </w:rPr>
        <w:t>Safety</w:t>
      </w:r>
      <w:r w:rsidR="00AB38A2" w:rsidRPr="00132ECF">
        <w:rPr>
          <w:rFonts w:eastAsia="Times New Roman"/>
          <w:b/>
          <w:strike/>
          <w:color w:val="000000" w:themeColor="text1"/>
          <w:u w:val="single"/>
        </w:rPr>
        <w:t xml:space="preserve"> </w:t>
      </w:r>
      <w:r w:rsidR="00AB38A2" w:rsidRPr="00132ECF">
        <w:rPr>
          <w:rFonts w:eastAsia="Times New Roman"/>
          <w:b/>
          <w:color w:val="000000" w:themeColor="text1"/>
          <w:u w:val="single"/>
        </w:rPr>
        <w:t>Risk Management</w:t>
      </w:r>
      <w:r w:rsidR="00DB7620" w:rsidRPr="00132ECF">
        <w:rPr>
          <w:rFonts w:eastAsia="Times New Roman"/>
          <w:bCs w:val="0"/>
          <w:color w:val="000000" w:themeColor="text1"/>
        </w:rPr>
        <w:t>. Unit members may also submit an online work order for health and safety issues, which will allow the member to track the progress and view the status of any actions taken.</w:t>
      </w:r>
    </w:p>
    <w:p w14:paraId="2FD2763E" w14:textId="77777777" w:rsidR="00DB7620" w:rsidRPr="00132ECF" w:rsidRDefault="00DB7620" w:rsidP="00777D39">
      <w:pPr>
        <w:autoSpaceDE w:val="0"/>
        <w:autoSpaceDN w:val="0"/>
        <w:spacing w:after="0" w:line="240" w:lineRule="auto"/>
        <w:ind w:left="1440" w:hanging="720"/>
        <w:rPr>
          <w:rFonts w:eastAsia="Times New Roman"/>
          <w:bCs w:val="0"/>
          <w:color w:val="000000" w:themeColor="text1"/>
        </w:rPr>
      </w:pPr>
    </w:p>
    <w:p w14:paraId="380EF2C7" w14:textId="1CE3288D" w:rsidR="00DB7620" w:rsidRPr="00132ECF" w:rsidRDefault="00981D38" w:rsidP="00777D39">
      <w:pPr>
        <w:autoSpaceDE w:val="0"/>
        <w:autoSpaceDN w:val="0"/>
        <w:spacing w:after="0" w:line="240" w:lineRule="auto"/>
        <w:ind w:left="1440" w:hanging="720"/>
        <w:rPr>
          <w:rFonts w:eastAsia="Times New Roman"/>
          <w:bCs w:val="0"/>
          <w:color w:val="000000" w:themeColor="text1"/>
        </w:rPr>
      </w:pPr>
      <w:r w:rsidRPr="00132ECF">
        <w:rPr>
          <w:rFonts w:eastAsia="Times New Roman"/>
          <w:b/>
          <w:color w:val="000000" w:themeColor="text1"/>
          <w:u w:val="single"/>
        </w:rPr>
        <w:t>9.3.</w:t>
      </w:r>
      <w:r w:rsidR="00DB7620" w:rsidRPr="00132ECF">
        <w:rPr>
          <w:rFonts w:eastAsia="Times New Roman"/>
          <w:bCs w:val="0"/>
          <w:color w:val="000000" w:themeColor="text1"/>
        </w:rPr>
        <w:t>B.</w:t>
      </w:r>
      <w:r w:rsidR="00DB7620" w:rsidRPr="00132ECF">
        <w:rPr>
          <w:rFonts w:eastAsia="Times New Roman"/>
          <w:bCs w:val="0"/>
          <w:color w:val="000000" w:themeColor="text1"/>
        </w:rPr>
        <w:tab/>
        <w:t>When the District receives a written report of unsafe condition which poses a serious and immediate threat to the health or safety of any unit member, the District will investigate the allegations, take appropriate actions in a timely manner, as required by law, and if the matter involves a student temporarily removed from the classroom, contact the member to advise of the date the student is cleared to return to class.</w:t>
      </w:r>
    </w:p>
    <w:p w14:paraId="3084965C" w14:textId="77777777" w:rsidR="00DB7620" w:rsidRDefault="00DB7620" w:rsidP="00777D39">
      <w:pPr>
        <w:autoSpaceDE w:val="0"/>
        <w:autoSpaceDN w:val="0"/>
        <w:spacing w:after="0" w:line="240" w:lineRule="auto"/>
        <w:ind w:left="1440" w:hanging="720"/>
        <w:rPr>
          <w:rFonts w:eastAsia="Times New Roman"/>
          <w:bCs w:val="0"/>
          <w:color w:val="000000" w:themeColor="text1"/>
        </w:rPr>
      </w:pPr>
    </w:p>
    <w:p w14:paraId="2C8B011F" w14:textId="503B9A90" w:rsidR="007856C3" w:rsidRPr="007856C3" w:rsidRDefault="007856C3" w:rsidP="000B3302">
      <w:pPr>
        <w:autoSpaceDE w:val="0"/>
        <w:autoSpaceDN w:val="0"/>
        <w:spacing w:after="0" w:line="240" w:lineRule="auto"/>
        <w:ind w:left="1440"/>
        <w:rPr>
          <w:rFonts w:eastAsia="Times New Roman"/>
          <w:b/>
          <w:color w:val="EE0000"/>
          <w:u w:val="single"/>
        </w:rPr>
      </w:pPr>
      <w:r w:rsidRPr="000B3302">
        <w:rPr>
          <w:rFonts w:eastAsia="Times New Roman"/>
          <w:b/>
          <w:i/>
          <w:iCs/>
          <w:strike/>
          <w:color w:val="EE0000"/>
          <w:u w:val="single"/>
        </w:rPr>
        <w:t>9.3.B.1</w:t>
      </w:r>
      <w:r w:rsidR="000B3302" w:rsidRPr="000B3302">
        <w:rPr>
          <w:rFonts w:eastAsia="Times New Roman"/>
          <w:b/>
          <w:color w:val="EE0000"/>
          <w:u w:val="single"/>
        </w:rPr>
        <w:t xml:space="preserve"> </w:t>
      </w:r>
      <w:r w:rsidRPr="000B3302">
        <w:rPr>
          <w:rFonts w:eastAsia="Times New Roman"/>
          <w:b/>
          <w:color w:val="000000" w:themeColor="text1"/>
          <w:u w:val="single"/>
        </w:rPr>
        <w:t xml:space="preserve">In situations where </w:t>
      </w:r>
      <w:r w:rsidR="00EC04E4">
        <w:rPr>
          <w:rFonts w:eastAsia="Times New Roman"/>
          <w:b/>
          <w:color w:val="EE0000"/>
          <w:u w:val="single"/>
        </w:rPr>
        <w:t xml:space="preserve">a faculty member reasonably believes </w:t>
      </w:r>
      <w:r w:rsidRPr="000B3302">
        <w:rPr>
          <w:rFonts w:eastAsia="Times New Roman"/>
          <w:b/>
          <w:color w:val="000000" w:themeColor="text1"/>
          <w:u w:val="single"/>
        </w:rPr>
        <w:t xml:space="preserve">there is a threat to the health and safety of individuals in a classroom or service area, and the threat (e.g., student, condition, situation) is not able to be removed, </w:t>
      </w:r>
      <w:r w:rsidRPr="000B3302">
        <w:rPr>
          <w:rFonts w:eastAsia="Times New Roman"/>
          <w:b/>
          <w:color w:val="000000" w:themeColor="text1"/>
          <w:u w:val="single"/>
        </w:rPr>
        <w:lastRenderedPageBreak/>
        <w:t xml:space="preserve">students may be released early at the discretion of the instructor. In these situations, </w:t>
      </w:r>
      <w:r w:rsidRPr="000B3302">
        <w:rPr>
          <w:rFonts w:eastAsia="Times New Roman"/>
          <w:b/>
          <w:i/>
          <w:iCs/>
          <w:strike/>
          <w:color w:val="EE0000"/>
          <w:u w:val="single"/>
        </w:rPr>
        <w:t>emergency procedures will be followed and</w:t>
      </w:r>
      <w:r w:rsidRPr="000B3302">
        <w:rPr>
          <w:rFonts w:eastAsia="Times New Roman"/>
          <w:b/>
          <w:color w:val="EE0000"/>
          <w:u w:val="single"/>
        </w:rPr>
        <w:t xml:space="preserve"> </w:t>
      </w:r>
      <w:r w:rsidRPr="000B3302">
        <w:rPr>
          <w:rFonts w:eastAsia="Times New Roman"/>
          <w:b/>
          <w:color w:val="000000" w:themeColor="text1"/>
          <w:u w:val="single"/>
        </w:rPr>
        <w:t>the instructor must report directly to the administrator on call and inform them of the situation</w:t>
      </w:r>
      <w:r w:rsidRPr="000B3302">
        <w:rPr>
          <w:rFonts w:eastAsia="Times New Roman"/>
          <w:b/>
          <w:i/>
          <w:iCs/>
          <w:strike/>
          <w:color w:val="EE0000"/>
          <w:u w:val="single"/>
        </w:rPr>
        <w:t xml:space="preserve"> for further follow-up</w:t>
      </w:r>
      <w:r w:rsidRPr="000B3302">
        <w:rPr>
          <w:rFonts w:eastAsia="Times New Roman"/>
          <w:b/>
          <w:color w:val="000000" w:themeColor="text1"/>
          <w:u w:val="single"/>
        </w:rPr>
        <w:t>.</w:t>
      </w:r>
      <w:r w:rsidRPr="007856C3">
        <w:rPr>
          <w:rFonts w:eastAsia="Times New Roman"/>
          <w:b/>
          <w:color w:val="EE0000"/>
          <w:u w:val="single"/>
        </w:rPr>
        <w:t xml:space="preserve">    </w:t>
      </w:r>
    </w:p>
    <w:p w14:paraId="47A8CE03" w14:textId="77777777" w:rsidR="007856C3" w:rsidRPr="009E134C" w:rsidRDefault="007856C3" w:rsidP="00777D39">
      <w:pPr>
        <w:autoSpaceDE w:val="0"/>
        <w:autoSpaceDN w:val="0"/>
        <w:spacing w:after="0" w:line="240" w:lineRule="auto"/>
        <w:ind w:left="1440" w:hanging="720"/>
        <w:rPr>
          <w:rFonts w:eastAsia="Times New Roman"/>
          <w:b/>
          <w:color w:val="000000" w:themeColor="text1"/>
        </w:rPr>
      </w:pPr>
    </w:p>
    <w:p w14:paraId="0271CF41" w14:textId="2A526B6C" w:rsidR="00777D39" w:rsidRPr="00777D39" w:rsidRDefault="00981D38" w:rsidP="00777D39">
      <w:pPr>
        <w:autoSpaceDE w:val="0"/>
        <w:autoSpaceDN w:val="0"/>
        <w:spacing w:after="0" w:line="240" w:lineRule="auto"/>
        <w:ind w:left="1440" w:hanging="720"/>
        <w:rPr>
          <w:rFonts w:eastAsia="Times New Roman"/>
          <w:b/>
          <w:bCs w:val="0"/>
          <w:color w:val="EE0000"/>
          <w:u w:val="single"/>
        </w:rPr>
      </w:pPr>
      <w:r w:rsidRPr="00132ECF">
        <w:rPr>
          <w:rFonts w:eastAsia="Times New Roman"/>
          <w:b/>
          <w:color w:val="000000" w:themeColor="text1"/>
          <w:u w:val="single"/>
        </w:rPr>
        <w:t>9.3</w:t>
      </w:r>
      <w:r w:rsidRPr="007856C3">
        <w:rPr>
          <w:rFonts w:eastAsia="Times New Roman"/>
          <w:b/>
          <w:color w:val="000000" w:themeColor="text1"/>
          <w:u w:val="single"/>
        </w:rPr>
        <w:t>.</w:t>
      </w:r>
      <w:r w:rsidR="00DB7620" w:rsidRPr="007856C3">
        <w:rPr>
          <w:rFonts w:eastAsia="Times New Roman"/>
          <w:bCs w:val="0"/>
          <w:color w:val="000000" w:themeColor="text1"/>
        </w:rPr>
        <w:t>C.</w:t>
      </w:r>
      <w:r w:rsidR="00DB7620" w:rsidRPr="007856C3">
        <w:rPr>
          <w:rFonts w:eastAsia="Times New Roman"/>
          <w:bCs w:val="0"/>
          <w:color w:val="000000" w:themeColor="text1"/>
        </w:rPr>
        <w:tab/>
      </w:r>
      <w:r w:rsidR="00777D39" w:rsidRPr="007856C3">
        <w:rPr>
          <w:rFonts w:eastAsia="Times New Roman"/>
          <w:b/>
          <w:bCs w:val="0"/>
          <w:color w:val="000000" w:themeColor="text1"/>
          <w:u w:val="single"/>
        </w:rPr>
        <w:t>An instructor may remove a student from his or her class for the day of the removal and the next class meeting who the faculty member reasonably believes has violated the District’s rules of student conduct. The instructor shall immediately report the removal to the Dean of Students.</w:t>
      </w:r>
    </w:p>
    <w:p w14:paraId="347E209C" w14:textId="177C6474" w:rsidR="00777D39" w:rsidRDefault="00777D39" w:rsidP="00777D39">
      <w:pPr>
        <w:autoSpaceDE w:val="0"/>
        <w:autoSpaceDN w:val="0"/>
        <w:spacing w:after="0" w:line="240" w:lineRule="auto"/>
        <w:ind w:left="1440" w:hanging="720"/>
        <w:rPr>
          <w:rFonts w:eastAsia="Times New Roman"/>
          <w:b/>
          <w:color w:val="3D20E8"/>
        </w:rPr>
      </w:pPr>
      <w:r>
        <w:rPr>
          <w:rFonts w:eastAsia="Times New Roman"/>
          <w:b/>
          <w:color w:val="EE0000"/>
        </w:rPr>
        <w:tab/>
      </w:r>
      <w:r>
        <w:rPr>
          <w:rFonts w:eastAsia="Times New Roman"/>
          <w:b/>
          <w:color w:val="3D20E8"/>
        </w:rPr>
        <w:t>[Educ. Code 76092.]</w:t>
      </w:r>
    </w:p>
    <w:p w14:paraId="247FAE3F" w14:textId="77777777" w:rsidR="00777D39" w:rsidRPr="007856C3" w:rsidRDefault="00777D39" w:rsidP="00777D39">
      <w:pPr>
        <w:autoSpaceDE w:val="0"/>
        <w:autoSpaceDN w:val="0"/>
        <w:spacing w:after="0" w:line="240" w:lineRule="auto"/>
        <w:ind w:left="1440" w:hanging="720"/>
        <w:rPr>
          <w:rFonts w:eastAsia="Times New Roman"/>
          <w:b/>
          <w:color w:val="000000" w:themeColor="text1"/>
        </w:rPr>
      </w:pPr>
    </w:p>
    <w:p w14:paraId="698907A2" w14:textId="1DF754D5" w:rsidR="00DB7620" w:rsidRPr="00132ECF" w:rsidRDefault="00777D39" w:rsidP="00777D39">
      <w:pPr>
        <w:autoSpaceDE w:val="0"/>
        <w:autoSpaceDN w:val="0"/>
        <w:spacing w:after="0" w:line="240" w:lineRule="auto"/>
        <w:ind w:left="1440" w:hanging="720"/>
        <w:rPr>
          <w:rFonts w:eastAsia="Times New Roman"/>
          <w:bCs w:val="0"/>
          <w:color w:val="000000" w:themeColor="text1"/>
        </w:rPr>
      </w:pPr>
      <w:r w:rsidRPr="007856C3">
        <w:rPr>
          <w:rFonts w:eastAsia="Times New Roman"/>
          <w:b/>
          <w:color w:val="000000" w:themeColor="text1"/>
          <w:u w:val="single"/>
        </w:rPr>
        <w:t>9.3D</w:t>
      </w:r>
      <w:r w:rsidRPr="007856C3">
        <w:rPr>
          <w:rFonts w:eastAsia="Times New Roman"/>
          <w:b/>
          <w:color w:val="000000" w:themeColor="text1"/>
          <w:u w:val="single"/>
        </w:rPr>
        <w:tab/>
      </w:r>
      <w:r w:rsidR="00DB7620" w:rsidRPr="007856C3">
        <w:rPr>
          <w:rFonts w:eastAsia="Times New Roman"/>
          <w:bCs w:val="0"/>
          <w:color w:val="000000" w:themeColor="text1"/>
        </w:rPr>
        <w:t>T</w:t>
      </w:r>
      <w:r w:rsidR="00DB7620" w:rsidRPr="00132ECF">
        <w:rPr>
          <w:rFonts w:eastAsia="Times New Roman"/>
          <w:bCs w:val="0"/>
          <w:color w:val="000000" w:themeColor="text1"/>
        </w:rPr>
        <w:t>he individual bargaining unit member forwarding a written report of an unsafe condition may request information relating to action(s) taken as a result of their report pursuant to the California Public Records Act.</w:t>
      </w:r>
    </w:p>
    <w:p w14:paraId="7354C260"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bookmarkEnd w:id="0"/>
    <w:p w14:paraId="161EBA36"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r w:rsidRPr="00132ECF">
        <w:rPr>
          <w:rFonts w:eastAsia="Times New Roman"/>
          <w:b/>
          <w:bCs w:val="0"/>
          <w:strike/>
          <w:color w:val="000000" w:themeColor="text1"/>
          <w:u w:val="single"/>
        </w:rPr>
        <w:t>Section</w:t>
      </w:r>
      <w:r w:rsidRPr="00132ECF">
        <w:rPr>
          <w:rFonts w:eastAsia="Times New Roman"/>
          <w:b/>
          <w:bCs w:val="0"/>
          <w:color w:val="000000" w:themeColor="text1"/>
          <w:u w:val="single"/>
        </w:rPr>
        <w:t xml:space="preserve"> 9.</w:t>
      </w:r>
      <w:r w:rsidRPr="00132ECF">
        <w:rPr>
          <w:rFonts w:eastAsia="Times New Roman"/>
          <w:bCs w:val="0"/>
          <w:color w:val="000000" w:themeColor="text1"/>
          <w:spacing w:val="-2"/>
        </w:rPr>
        <w:t>4</w:t>
      </w:r>
      <w:r w:rsidRPr="00132ECF">
        <w:rPr>
          <w:rFonts w:eastAsia="Times New Roman"/>
          <w:bCs w:val="0"/>
          <w:color w:val="000000" w:themeColor="text1"/>
          <w:spacing w:val="56"/>
        </w:rPr>
        <w:t xml:space="preserve"> </w:t>
      </w:r>
      <w:r w:rsidRPr="00132ECF">
        <w:rPr>
          <w:rFonts w:eastAsia="Times New Roman"/>
          <w:bCs w:val="0"/>
          <w:color w:val="000000" w:themeColor="text1"/>
        </w:rPr>
        <w:t>SAFETY</w:t>
      </w:r>
      <w:r w:rsidRPr="00132ECF">
        <w:rPr>
          <w:rFonts w:eastAsia="Times New Roman"/>
          <w:bCs w:val="0"/>
          <w:color w:val="000000" w:themeColor="text1"/>
          <w:spacing w:val="-2"/>
        </w:rPr>
        <w:t xml:space="preserve"> REPORTS:</w:t>
      </w:r>
    </w:p>
    <w:p w14:paraId="33DA69AF"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5D151DAA" w14:textId="77777777" w:rsidR="00DB7620" w:rsidRDefault="00DB7620" w:rsidP="00DB7620">
      <w:pPr>
        <w:widowControl w:val="0"/>
        <w:autoSpaceDE w:val="0"/>
        <w:autoSpaceDN w:val="0"/>
        <w:spacing w:after="0" w:line="240" w:lineRule="auto"/>
        <w:ind w:left="4" w:right="180" w:hanging="4"/>
        <w:outlineLvl w:val="0"/>
        <w:rPr>
          <w:rFonts w:eastAsia="Times New Roman"/>
          <w:bCs w:val="0"/>
        </w:rPr>
      </w:pPr>
      <w:r w:rsidRPr="00132ECF">
        <w:rPr>
          <w:rFonts w:eastAsia="Times New Roman"/>
          <w:bCs w:val="0"/>
          <w:color w:val="000000" w:themeColor="text1"/>
        </w:rPr>
        <w:t>Each year the District is required by OSHA to post a summary of work-related injuries/illnesses for the prior year using OSHA Form 300A. Copies are posted at all District sites and may be requested</w:t>
      </w:r>
      <w:r w:rsidRPr="00DB7620">
        <w:rPr>
          <w:rFonts w:eastAsia="Times New Roman"/>
          <w:bCs w:val="0"/>
        </w:rPr>
        <w:t>,</w:t>
      </w:r>
      <w:r w:rsidRPr="00DB7620">
        <w:rPr>
          <w:rFonts w:eastAsia="Times New Roman"/>
          <w:bCs w:val="0"/>
          <w:spacing w:val="-15"/>
        </w:rPr>
        <w:t xml:space="preserve"> </w:t>
      </w:r>
      <w:r w:rsidRPr="00DB7620">
        <w:rPr>
          <w:rFonts w:eastAsia="Times New Roman"/>
          <w:bCs w:val="0"/>
        </w:rPr>
        <w:t>as</w:t>
      </w:r>
      <w:r w:rsidRPr="00DB7620">
        <w:rPr>
          <w:rFonts w:eastAsia="Times New Roman"/>
          <w:bCs w:val="0"/>
          <w:spacing w:val="-15"/>
        </w:rPr>
        <w:t xml:space="preserve"> </w:t>
      </w:r>
      <w:r w:rsidRPr="00DB7620">
        <w:rPr>
          <w:rFonts w:eastAsia="Times New Roman"/>
          <w:bCs w:val="0"/>
        </w:rPr>
        <w:t>required</w:t>
      </w:r>
      <w:r w:rsidRPr="00DB7620">
        <w:rPr>
          <w:rFonts w:eastAsia="Times New Roman"/>
          <w:bCs w:val="0"/>
          <w:spacing w:val="-15"/>
        </w:rPr>
        <w:t xml:space="preserve"> </w:t>
      </w:r>
      <w:r w:rsidRPr="00DB7620">
        <w:rPr>
          <w:rFonts w:eastAsia="Times New Roman"/>
          <w:bCs w:val="0"/>
        </w:rPr>
        <w:t>by</w:t>
      </w:r>
      <w:r w:rsidRPr="00DB7620">
        <w:rPr>
          <w:rFonts w:eastAsia="Times New Roman"/>
          <w:bCs w:val="0"/>
          <w:spacing w:val="-15"/>
        </w:rPr>
        <w:t xml:space="preserve"> </w:t>
      </w:r>
      <w:r w:rsidRPr="00DB7620">
        <w:rPr>
          <w:rFonts w:eastAsia="Times New Roman"/>
          <w:bCs w:val="0"/>
        </w:rPr>
        <w:t>the</w:t>
      </w:r>
      <w:r w:rsidRPr="00DB7620">
        <w:rPr>
          <w:rFonts w:eastAsia="Times New Roman"/>
          <w:bCs w:val="0"/>
          <w:spacing w:val="-15"/>
        </w:rPr>
        <w:t xml:space="preserve"> </w:t>
      </w:r>
      <w:r w:rsidRPr="00DB7620">
        <w:rPr>
          <w:rFonts w:eastAsia="Times New Roman"/>
          <w:bCs w:val="0"/>
        </w:rPr>
        <w:t>California</w:t>
      </w:r>
      <w:r w:rsidRPr="00DB7620">
        <w:rPr>
          <w:rFonts w:eastAsia="Times New Roman"/>
          <w:bCs w:val="0"/>
          <w:spacing w:val="-15"/>
        </w:rPr>
        <w:t xml:space="preserve"> </w:t>
      </w:r>
      <w:r w:rsidRPr="00DB7620">
        <w:rPr>
          <w:rFonts w:eastAsia="Times New Roman"/>
          <w:bCs w:val="0"/>
        </w:rPr>
        <w:t>Public</w:t>
      </w:r>
      <w:r w:rsidRPr="00DB7620">
        <w:rPr>
          <w:rFonts w:eastAsia="Times New Roman"/>
          <w:bCs w:val="0"/>
          <w:spacing w:val="-15"/>
        </w:rPr>
        <w:t xml:space="preserve"> </w:t>
      </w:r>
      <w:r w:rsidRPr="00DB7620">
        <w:rPr>
          <w:rFonts w:eastAsia="Times New Roman"/>
          <w:bCs w:val="0"/>
        </w:rPr>
        <w:t>Records</w:t>
      </w:r>
      <w:r w:rsidRPr="00DB7620">
        <w:rPr>
          <w:rFonts w:eastAsia="Times New Roman"/>
          <w:bCs w:val="0"/>
          <w:spacing w:val="-15"/>
        </w:rPr>
        <w:t xml:space="preserve"> </w:t>
      </w:r>
      <w:r w:rsidRPr="00DB7620">
        <w:rPr>
          <w:rFonts w:eastAsia="Times New Roman"/>
          <w:bCs w:val="0"/>
        </w:rPr>
        <w:t>Act,</w:t>
      </w:r>
      <w:r w:rsidRPr="00DB7620">
        <w:rPr>
          <w:rFonts w:eastAsia="Times New Roman"/>
          <w:bCs w:val="0"/>
          <w:spacing w:val="-15"/>
        </w:rPr>
        <w:t xml:space="preserve"> </w:t>
      </w:r>
      <w:r w:rsidRPr="00DB7620">
        <w:rPr>
          <w:rFonts w:eastAsia="Times New Roman"/>
          <w:bCs w:val="0"/>
        </w:rPr>
        <w:t>from</w:t>
      </w:r>
      <w:r w:rsidRPr="00DB7620">
        <w:rPr>
          <w:rFonts w:eastAsia="Times New Roman"/>
          <w:bCs w:val="0"/>
          <w:spacing w:val="-15"/>
        </w:rPr>
        <w:t xml:space="preserve"> </w:t>
      </w:r>
      <w:r w:rsidRPr="00DB7620">
        <w:rPr>
          <w:rFonts w:eastAsia="Times New Roman"/>
          <w:bCs w:val="0"/>
        </w:rPr>
        <w:t>the</w:t>
      </w:r>
      <w:r w:rsidRPr="00DB7620">
        <w:rPr>
          <w:rFonts w:eastAsia="Times New Roman"/>
          <w:bCs w:val="0"/>
          <w:spacing w:val="-15"/>
        </w:rPr>
        <w:t xml:space="preserve"> </w:t>
      </w:r>
      <w:r w:rsidRPr="00DB7620">
        <w:rPr>
          <w:rFonts w:eastAsia="Times New Roman"/>
          <w:bCs w:val="0"/>
        </w:rPr>
        <w:t>office</w:t>
      </w:r>
      <w:r w:rsidRPr="00DB7620">
        <w:rPr>
          <w:rFonts w:eastAsia="Times New Roman"/>
          <w:bCs w:val="0"/>
          <w:spacing w:val="-15"/>
        </w:rPr>
        <w:t xml:space="preserve"> </w:t>
      </w:r>
      <w:r w:rsidRPr="00DB7620">
        <w:rPr>
          <w:rFonts w:eastAsia="Times New Roman"/>
          <w:bCs w:val="0"/>
        </w:rPr>
        <w:t>of</w:t>
      </w:r>
      <w:r w:rsidRPr="00DB7620">
        <w:rPr>
          <w:rFonts w:eastAsia="Times New Roman"/>
          <w:bCs w:val="0"/>
          <w:spacing w:val="-15"/>
        </w:rPr>
        <w:t xml:space="preserve"> </w:t>
      </w:r>
      <w:r w:rsidRPr="00DB7620">
        <w:rPr>
          <w:rFonts w:eastAsia="Times New Roman"/>
          <w:bCs w:val="0"/>
        </w:rPr>
        <w:t>the</w:t>
      </w:r>
      <w:r w:rsidRPr="00DB7620">
        <w:rPr>
          <w:rFonts w:eastAsia="Times New Roman"/>
          <w:bCs w:val="0"/>
          <w:spacing w:val="-15"/>
        </w:rPr>
        <w:t xml:space="preserve"> </w:t>
      </w:r>
      <w:r w:rsidRPr="00DB7620">
        <w:rPr>
          <w:rFonts w:eastAsia="Times New Roman"/>
          <w:bCs w:val="0"/>
        </w:rPr>
        <w:t>Vice</w:t>
      </w:r>
      <w:r w:rsidRPr="00DB7620">
        <w:rPr>
          <w:rFonts w:eastAsia="Times New Roman"/>
          <w:bCs w:val="0"/>
          <w:spacing w:val="-15"/>
        </w:rPr>
        <w:t xml:space="preserve"> </w:t>
      </w:r>
      <w:r w:rsidRPr="00DB7620">
        <w:rPr>
          <w:rFonts w:eastAsia="Times New Roman"/>
          <w:bCs w:val="0"/>
        </w:rPr>
        <w:t>Chancellor, Finance</w:t>
      </w:r>
      <w:r w:rsidRPr="00DB7620">
        <w:rPr>
          <w:rFonts w:eastAsia="Times New Roman"/>
          <w:bCs w:val="0"/>
          <w:spacing w:val="-4"/>
        </w:rPr>
        <w:t xml:space="preserve"> </w:t>
      </w:r>
      <w:r w:rsidRPr="00DB7620">
        <w:rPr>
          <w:rFonts w:eastAsia="Times New Roman"/>
          <w:bCs w:val="0"/>
        </w:rPr>
        <w:t>&amp;</w:t>
      </w:r>
      <w:r w:rsidRPr="00DB7620">
        <w:rPr>
          <w:rFonts w:eastAsia="Times New Roman"/>
          <w:bCs w:val="0"/>
          <w:spacing w:val="-3"/>
        </w:rPr>
        <w:t xml:space="preserve"> </w:t>
      </w:r>
      <w:r w:rsidRPr="00DB7620">
        <w:rPr>
          <w:rFonts w:eastAsia="Times New Roman"/>
          <w:bCs w:val="0"/>
        </w:rPr>
        <w:t>Administration.</w:t>
      </w:r>
      <w:r w:rsidRPr="00DB7620">
        <w:rPr>
          <w:rFonts w:eastAsia="Times New Roman"/>
          <w:bCs w:val="0"/>
          <w:spacing w:val="-3"/>
        </w:rPr>
        <w:t xml:space="preserve"> </w:t>
      </w:r>
      <w:r w:rsidRPr="00DB7620">
        <w:rPr>
          <w:rFonts w:eastAsia="Times New Roman"/>
          <w:bCs w:val="0"/>
        </w:rPr>
        <w:t>The</w:t>
      </w:r>
      <w:r w:rsidRPr="00DB7620">
        <w:rPr>
          <w:rFonts w:eastAsia="Times New Roman"/>
          <w:bCs w:val="0"/>
          <w:spacing w:val="-4"/>
        </w:rPr>
        <w:t xml:space="preserve"> </w:t>
      </w:r>
      <w:r w:rsidRPr="00DB7620">
        <w:rPr>
          <w:rFonts w:eastAsia="Times New Roman"/>
          <w:bCs w:val="0"/>
        </w:rPr>
        <w:t>Clery</w:t>
      </w:r>
      <w:r w:rsidRPr="00DB7620">
        <w:rPr>
          <w:rFonts w:eastAsia="Times New Roman"/>
          <w:bCs w:val="0"/>
          <w:spacing w:val="-3"/>
        </w:rPr>
        <w:t xml:space="preserve"> </w:t>
      </w:r>
      <w:r w:rsidRPr="00DB7620">
        <w:rPr>
          <w:rFonts w:eastAsia="Times New Roman"/>
          <w:bCs w:val="0"/>
        </w:rPr>
        <w:t>Act</w:t>
      </w:r>
      <w:r w:rsidRPr="00DB7620">
        <w:rPr>
          <w:rFonts w:eastAsia="Times New Roman"/>
          <w:bCs w:val="0"/>
          <w:spacing w:val="-3"/>
        </w:rPr>
        <w:t xml:space="preserve"> </w:t>
      </w:r>
      <w:r w:rsidRPr="00DB7620">
        <w:rPr>
          <w:rFonts w:eastAsia="Times New Roman"/>
          <w:bCs w:val="0"/>
        </w:rPr>
        <w:t>requires</w:t>
      </w:r>
      <w:r w:rsidRPr="00DB7620">
        <w:rPr>
          <w:rFonts w:eastAsia="Times New Roman"/>
          <w:bCs w:val="0"/>
          <w:spacing w:val="-3"/>
        </w:rPr>
        <w:t xml:space="preserve"> </w:t>
      </w:r>
      <w:r w:rsidRPr="00DB7620">
        <w:rPr>
          <w:rFonts w:eastAsia="Times New Roman"/>
          <w:bCs w:val="0"/>
        </w:rPr>
        <w:t>that</w:t>
      </w:r>
      <w:r w:rsidRPr="00DB7620">
        <w:rPr>
          <w:rFonts w:eastAsia="Times New Roman"/>
          <w:bCs w:val="0"/>
          <w:spacing w:val="-3"/>
        </w:rPr>
        <w:t xml:space="preserve"> </w:t>
      </w:r>
      <w:r w:rsidRPr="00DB7620">
        <w:rPr>
          <w:rFonts w:eastAsia="Times New Roman"/>
          <w:bCs w:val="0"/>
        </w:rPr>
        <w:t>the</w:t>
      </w:r>
      <w:r w:rsidRPr="00DB7620">
        <w:rPr>
          <w:rFonts w:eastAsia="Times New Roman"/>
          <w:bCs w:val="0"/>
          <w:spacing w:val="-4"/>
        </w:rPr>
        <w:t xml:space="preserve"> </w:t>
      </w:r>
      <w:r w:rsidRPr="00DB7620">
        <w:rPr>
          <w:rFonts w:eastAsia="Times New Roman"/>
          <w:bCs w:val="0"/>
        </w:rPr>
        <w:t>District</w:t>
      </w:r>
      <w:r w:rsidRPr="00DB7620">
        <w:rPr>
          <w:rFonts w:eastAsia="Times New Roman"/>
          <w:bCs w:val="0"/>
          <w:spacing w:val="-3"/>
        </w:rPr>
        <w:t xml:space="preserve"> </w:t>
      </w:r>
      <w:r w:rsidRPr="00DB7620">
        <w:rPr>
          <w:rFonts w:eastAsia="Times New Roman"/>
          <w:bCs w:val="0"/>
        </w:rPr>
        <w:t>post</w:t>
      </w:r>
      <w:r w:rsidRPr="00DB7620">
        <w:rPr>
          <w:rFonts w:eastAsia="Times New Roman"/>
          <w:bCs w:val="0"/>
          <w:spacing w:val="-3"/>
        </w:rPr>
        <w:t xml:space="preserve"> </w:t>
      </w:r>
      <w:r w:rsidRPr="00DB7620">
        <w:rPr>
          <w:rFonts w:eastAsia="Times New Roman"/>
          <w:bCs w:val="0"/>
        </w:rPr>
        <w:t>an</w:t>
      </w:r>
      <w:r w:rsidRPr="00DB7620">
        <w:rPr>
          <w:rFonts w:eastAsia="Times New Roman"/>
          <w:bCs w:val="0"/>
          <w:spacing w:val="-1"/>
        </w:rPr>
        <w:t xml:space="preserve"> </w:t>
      </w:r>
      <w:r w:rsidRPr="00DB7620">
        <w:rPr>
          <w:rFonts w:eastAsia="Times New Roman"/>
          <w:bCs w:val="0"/>
        </w:rPr>
        <w:t>annual</w:t>
      </w:r>
      <w:r w:rsidRPr="00DB7620">
        <w:rPr>
          <w:rFonts w:eastAsia="Times New Roman"/>
          <w:bCs w:val="0"/>
          <w:spacing w:val="-3"/>
        </w:rPr>
        <w:t xml:space="preserve"> </w:t>
      </w:r>
      <w:r w:rsidRPr="00DB7620">
        <w:rPr>
          <w:rFonts w:eastAsia="Times New Roman"/>
          <w:bCs w:val="0"/>
        </w:rPr>
        <w:t>security</w:t>
      </w:r>
      <w:r w:rsidRPr="00DB7620">
        <w:rPr>
          <w:rFonts w:eastAsia="Times New Roman"/>
          <w:bCs w:val="0"/>
          <w:spacing w:val="-3"/>
        </w:rPr>
        <w:t xml:space="preserve"> </w:t>
      </w:r>
      <w:r w:rsidRPr="00DB7620">
        <w:rPr>
          <w:rFonts w:eastAsia="Times New Roman"/>
          <w:bCs w:val="0"/>
        </w:rPr>
        <w:t>report. This report is available on the homepage of the District and College websites.</w:t>
      </w:r>
    </w:p>
    <w:p w14:paraId="2C2481AC" w14:textId="77777777" w:rsidR="00132ECF" w:rsidRPr="00132ECF" w:rsidRDefault="00132ECF" w:rsidP="00F15F48">
      <w:pPr>
        <w:spacing w:after="0" w:line="240" w:lineRule="auto"/>
        <w:rPr>
          <w:b/>
          <w:bCs w:val="0"/>
        </w:rPr>
      </w:pPr>
    </w:p>
    <w:p w14:paraId="55CEB793" w14:textId="69868551" w:rsidR="00573121" w:rsidRDefault="00573121" w:rsidP="00573121">
      <w:pPr>
        <w:spacing w:after="0" w:line="240" w:lineRule="auto"/>
      </w:pPr>
      <w:r w:rsidRPr="00C54A8B">
        <w:t>Signed and entered into this ________</w:t>
      </w:r>
      <w:r>
        <w:t xml:space="preserve"> day of ___________________, 202</w:t>
      </w:r>
      <w:r w:rsidR="003C0EF7">
        <w:t>5</w:t>
      </w:r>
      <w:r>
        <w:t>.</w:t>
      </w:r>
    </w:p>
    <w:p w14:paraId="76656348" w14:textId="77777777" w:rsidR="00573121" w:rsidRDefault="00573121" w:rsidP="00573121">
      <w:pPr>
        <w:spacing w:after="0" w:line="240" w:lineRule="auto"/>
      </w:pPr>
    </w:p>
    <w:p w14:paraId="2A9EBC0A" w14:textId="7306F6AD" w:rsidR="00573121" w:rsidRDefault="00573121" w:rsidP="00573121">
      <w:pPr>
        <w:spacing w:after="0" w:line="240" w:lineRule="auto"/>
      </w:pPr>
      <w:r>
        <w:t>FOR THE DISTRICT</w:t>
      </w:r>
      <w:r>
        <w:tab/>
      </w:r>
      <w: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______________________________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______________________________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______________________________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______________________________</w:t>
      </w:r>
      <w:r>
        <w:tab/>
        <w:t>______________________________</w:t>
      </w:r>
    </w:p>
    <w:sectPr w:rsidR="00E8202D" w:rsidSect="000B3302">
      <w:pgSz w:w="12240" w:h="15840"/>
      <w:pgMar w:top="1440" w:right="1440" w:bottom="99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84F76"/>
    <w:multiLevelType w:val="hybridMultilevel"/>
    <w:tmpl w:val="5A086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D3634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2084835461">
    <w:abstractNumId w:val="0"/>
  </w:num>
  <w:num w:numId="2" w16cid:durableId="337660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6147F"/>
    <w:rsid w:val="000A5E19"/>
    <w:rsid w:val="000B3302"/>
    <w:rsid w:val="00101AA7"/>
    <w:rsid w:val="00132ECF"/>
    <w:rsid w:val="001675F9"/>
    <w:rsid w:val="002060DB"/>
    <w:rsid w:val="00341261"/>
    <w:rsid w:val="003C0EF7"/>
    <w:rsid w:val="00467811"/>
    <w:rsid w:val="00573121"/>
    <w:rsid w:val="005A53E4"/>
    <w:rsid w:val="0066252A"/>
    <w:rsid w:val="006C3617"/>
    <w:rsid w:val="007120B8"/>
    <w:rsid w:val="00754F42"/>
    <w:rsid w:val="00777D39"/>
    <w:rsid w:val="007856C3"/>
    <w:rsid w:val="0079056B"/>
    <w:rsid w:val="007E4BE7"/>
    <w:rsid w:val="0089290F"/>
    <w:rsid w:val="00981D38"/>
    <w:rsid w:val="0098599F"/>
    <w:rsid w:val="009E134C"/>
    <w:rsid w:val="009F0B4F"/>
    <w:rsid w:val="00A1358E"/>
    <w:rsid w:val="00A2307B"/>
    <w:rsid w:val="00A65E5E"/>
    <w:rsid w:val="00AB38A2"/>
    <w:rsid w:val="00BD1AF1"/>
    <w:rsid w:val="00C54A8B"/>
    <w:rsid w:val="00CA518B"/>
    <w:rsid w:val="00CC0968"/>
    <w:rsid w:val="00D83D7F"/>
    <w:rsid w:val="00DB7620"/>
    <w:rsid w:val="00DC2B02"/>
    <w:rsid w:val="00E01D75"/>
    <w:rsid w:val="00E8202D"/>
    <w:rsid w:val="00E91A53"/>
    <w:rsid w:val="00EA2FF4"/>
    <w:rsid w:val="00EC04E4"/>
    <w:rsid w:val="00EE66CF"/>
    <w:rsid w:val="00F15F48"/>
    <w:rsid w:val="00F25E33"/>
    <w:rsid w:val="00FA470B"/>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3847</Characters>
  <Application>Microsoft Office Word</Application>
  <DocSecurity>0</DocSecurity>
  <Lines>87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2</cp:revision>
  <dcterms:created xsi:type="dcterms:W3CDTF">2025-10-09T19:10:00Z</dcterms:created>
  <dcterms:modified xsi:type="dcterms:W3CDTF">2025-10-09T19:10:00Z</dcterms:modified>
</cp:coreProperties>
</file>