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E1783" w14:textId="1451D43C" w:rsidR="00CD7BB6" w:rsidRPr="00DB3257" w:rsidRDefault="00B2719B" w:rsidP="00C5240C">
      <w:pPr>
        <w:pBdr>
          <w:bottom w:val="single" w:sz="4" w:space="1" w:color="auto"/>
        </w:pBdr>
        <w:spacing w:after="0" w:line="240" w:lineRule="auto"/>
        <w:jc w:val="center"/>
        <w:rPr>
          <w:rFonts w:ascii="Calibri" w:hAnsi="Calibri" w:cs="Calibri"/>
          <w:b/>
          <w:bCs/>
          <w:sz w:val="36"/>
          <w:szCs w:val="36"/>
        </w:rPr>
      </w:pPr>
      <w:r w:rsidRPr="00DB3257">
        <w:rPr>
          <w:rFonts w:ascii="Calibri" w:hAnsi="Calibri" w:cs="Calibri"/>
          <w:b/>
          <w:bCs/>
          <w:sz w:val="36"/>
          <w:szCs w:val="36"/>
        </w:rPr>
        <w:t xml:space="preserve">PROPOSAL </w:t>
      </w:r>
      <w:r w:rsidR="00783101" w:rsidRPr="00DB3257">
        <w:rPr>
          <w:rFonts w:ascii="Calibri" w:hAnsi="Calibri" w:cs="Calibri"/>
          <w:b/>
          <w:bCs/>
          <w:sz w:val="36"/>
          <w:szCs w:val="36"/>
        </w:rPr>
        <w:t>COVER SHEET</w:t>
      </w:r>
    </w:p>
    <w:p w14:paraId="72CF15CD" w14:textId="3730353E" w:rsidR="00B2719B" w:rsidRPr="00DB3257" w:rsidRDefault="00B2719B" w:rsidP="00B2719B">
      <w:pPr>
        <w:widowControl w:val="0"/>
        <w:autoSpaceDE w:val="0"/>
        <w:autoSpaceDN w:val="0"/>
        <w:spacing w:before="71" w:after="0" w:line="240" w:lineRule="auto"/>
        <w:ind w:right="180"/>
        <w:jc w:val="center"/>
        <w:outlineLvl w:val="0"/>
        <w:rPr>
          <w:rFonts w:ascii="Calibri" w:eastAsia="Times New Roman" w:hAnsi="Calibri" w:cs="Calibri"/>
          <w:sz w:val="28"/>
          <w:szCs w:val="28"/>
        </w:rPr>
      </w:pPr>
      <w:r w:rsidRPr="00DB3257">
        <w:rPr>
          <w:rFonts w:ascii="Calibri" w:eastAsia="Times New Roman" w:hAnsi="Calibri" w:cs="Calibri"/>
          <w:sz w:val="28"/>
          <w:szCs w:val="28"/>
        </w:rPr>
        <w:t xml:space="preserve">ARTICLE </w:t>
      </w:r>
      <w:r w:rsidR="00C5240C" w:rsidRPr="00DB3257">
        <w:rPr>
          <w:rFonts w:ascii="Calibri" w:eastAsia="Times New Roman" w:hAnsi="Calibri" w:cs="Calibri"/>
          <w:sz w:val="28"/>
          <w:szCs w:val="28"/>
        </w:rPr>
        <w:t>1</w:t>
      </w:r>
      <w:r w:rsidR="0063799D">
        <w:rPr>
          <w:rFonts w:ascii="Calibri" w:eastAsia="Times New Roman" w:hAnsi="Calibri" w:cs="Calibri"/>
          <w:sz w:val="28"/>
          <w:szCs w:val="28"/>
        </w:rPr>
        <w:t>7</w:t>
      </w:r>
      <w:r w:rsidR="00A00DCA">
        <w:rPr>
          <w:rFonts w:ascii="Calibri" w:eastAsia="Times New Roman" w:hAnsi="Calibri" w:cs="Calibri"/>
          <w:sz w:val="28"/>
          <w:szCs w:val="28"/>
        </w:rPr>
        <w:t>B</w:t>
      </w:r>
      <w:r w:rsidR="00DB3257" w:rsidRPr="00DB3257">
        <w:rPr>
          <w:rFonts w:ascii="Calibri" w:eastAsia="Times New Roman" w:hAnsi="Calibri" w:cs="Calibri"/>
          <w:sz w:val="28"/>
          <w:szCs w:val="28"/>
        </w:rPr>
        <w:t xml:space="preserve">: </w:t>
      </w:r>
      <w:r w:rsidR="00A00DCA">
        <w:rPr>
          <w:rFonts w:ascii="Calibri" w:eastAsia="Times New Roman" w:hAnsi="Calibri" w:cs="Calibri"/>
          <w:sz w:val="28"/>
          <w:szCs w:val="28"/>
        </w:rPr>
        <w:t>P</w:t>
      </w:r>
      <w:r w:rsidR="00D4423B">
        <w:rPr>
          <w:rFonts w:ascii="Calibri" w:eastAsia="Times New Roman" w:hAnsi="Calibri" w:cs="Calibri"/>
          <w:sz w:val="28"/>
          <w:szCs w:val="28"/>
        </w:rPr>
        <w:t xml:space="preserve">T </w:t>
      </w:r>
      <w:r w:rsidR="0063799D">
        <w:rPr>
          <w:rFonts w:ascii="Calibri" w:eastAsia="Times New Roman" w:hAnsi="Calibri" w:cs="Calibri"/>
          <w:sz w:val="28"/>
          <w:szCs w:val="28"/>
        </w:rPr>
        <w:t>DUAL ENROLLMENT</w:t>
      </w:r>
    </w:p>
    <w:p w14:paraId="6014EEE8" w14:textId="77777777" w:rsidR="00357A6F" w:rsidRPr="00DB3257" w:rsidRDefault="00357A6F" w:rsidP="009162B1">
      <w:pPr>
        <w:spacing w:after="0" w:line="240" w:lineRule="auto"/>
        <w:rPr>
          <w:rFonts w:ascii="Calibri" w:hAnsi="Calibri" w:cs="Calibri"/>
        </w:rPr>
      </w:pPr>
    </w:p>
    <w:p w14:paraId="008F20ED" w14:textId="77777777" w:rsidR="009162B1" w:rsidRPr="00DB3257" w:rsidRDefault="009162B1" w:rsidP="009162B1">
      <w:pPr>
        <w:spacing w:after="0" w:line="240" w:lineRule="auto"/>
        <w:rPr>
          <w:rFonts w:ascii="Calibri" w:hAnsi="Calibri" w:cs="Calibri"/>
        </w:rPr>
      </w:pPr>
    </w:p>
    <w:p w14:paraId="658A4967" w14:textId="77777777" w:rsidR="00C5240C"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MAIN POINTS OF CONCERN</w:t>
      </w:r>
    </w:p>
    <w:p w14:paraId="60338FE7" w14:textId="37874117" w:rsidR="00252D5F" w:rsidRPr="00A15A28" w:rsidRDefault="00A15A28" w:rsidP="00A433C5">
      <w:pPr>
        <w:pStyle w:val="ListParagraph"/>
        <w:numPr>
          <w:ilvl w:val="0"/>
          <w:numId w:val="2"/>
        </w:numPr>
        <w:spacing w:after="0" w:line="240" w:lineRule="auto"/>
        <w:rPr>
          <w:rFonts w:ascii="Calibri" w:hAnsi="Calibri" w:cs="Calibri"/>
        </w:rPr>
      </w:pPr>
      <w:r w:rsidRPr="00A15A28">
        <w:rPr>
          <w:rFonts w:ascii="Calibri" w:eastAsia="Times New Roman" w:hAnsi="Calibri" w:cs="Calibri"/>
          <w:color w:val="000000"/>
          <w:kern w:val="0"/>
          <w14:ligatures w14:val="none"/>
        </w:rPr>
        <w:t>All</w:t>
      </w:r>
      <w:r w:rsidRPr="00A15A28">
        <w:rPr>
          <w:rFonts w:ascii="Aptos Narrow" w:eastAsia="Times New Roman" w:hAnsi="Aptos Narrow" w:cs="Times New Roman"/>
          <w:color w:val="000000"/>
          <w:kern w:val="0"/>
          <w14:ligatures w14:val="none"/>
        </w:rPr>
        <w:t xml:space="preserve"> Dual Enrollment instructors </w:t>
      </w:r>
      <w:r>
        <w:rPr>
          <w:rFonts w:ascii="Aptos Narrow" w:eastAsia="Times New Roman" w:hAnsi="Aptos Narrow" w:cs="Times New Roman"/>
          <w:color w:val="000000"/>
          <w:kern w:val="0"/>
          <w14:ligatures w14:val="none"/>
        </w:rPr>
        <w:t xml:space="preserve">are required to be </w:t>
      </w:r>
      <w:r w:rsidRPr="00A15A28">
        <w:rPr>
          <w:rFonts w:ascii="Aptos Narrow" w:eastAsia="Times New Roman" w:hAnsi="Aptos Narrow" w:cs="Times New Roman"/>
          <w:color w:val="000000"/>
          <w:kern w:val="0"/>
          <w14:ligatures w14:val="none"/>
        </w:rPr>
        <w:t>SCCCD employees</w:t>
      </w:r>
      <w:r w:rsidRPr="00A15A28">
        <w:rPr>
          <w:rFonts w:ascii="Calibri" w:eastAsia="Times New Roman" w:hAnsi="Calibri" w:cs="Calibri"/>
          <w:color w:val="000000"/>
          <w:kern w:val="0"/>
          <w14:ligatures w14:val="none"/>
        </w:rPr>
        <w:t xml:space="preserve"> </w:t>
      </w:r>
    </w:p>
    <w:p w14:paraId="138ABB0B" w14:textId="77777777" w:rsidR="009162B1" w:rsidRDefault="009162B1" w:rsidP="009162B1">
      <w:pPr>
        <w:spacing w:after="0" w:line="240" w:lineRule="auto"/>
        <w:rPr>
          <w:rFonts w:ascii="Calibri" w:hAnsi="Calibri" w:cs="Calibri"/>
        </w:rPr>
      </w:pPr>
    </w:p>
    <w:p w14:paraId="13540BA2" w14:textId="77777777" w:rsidR="00A433C5" w:rsidRPr="00DB3257" w:rsidRDefault="00A433C5" w:rsidP="009162B1">
      <w:pPr>
        <w:spacing w:after="0" w:line="240" w:lineRule="auto"/>
        <w:rPr>
          <w:rFonts w:ascii="Calibri" w:hAnsi="Calibri" w:cs="Calibri"/>
        </w:rPr>
      </w:pPr>
    </w:p>
    <w:p w14:paraId="72D4D96D" w14:textId="64FF90DF" w:rsidR="00357A6F" w:rsidRPr="00DB3257" w:rsidRDefault="00357A6F" w:rsidP="009162B1">
      <w:pPr>
        <w:spacing w:after="0" w:line="240" w:lineRule="auto"/>
        <w:rPr>
          <w:rFonts w:ascii="Calibri" w:hAnsi="Calibri" w:cs="Calibri"/>
          <w:b/>
          <w:bCs/>
          <w:sz w:val="28"/>
          <w:szCs w:val="28"/>
        </w:rPr>
      </w:pPr>
      <w:r w:rsidRPr="00DB3257">
        <w:rPr>
          <w:rFonts w:ascii="Calibri" w:hAnsi="Calibri" w:cs="Calibri"/>
          <w:b/>
          <w:bCs/>
          <w:sz w:val="28"/>
          <w:szCs w:val="28"/>
        </w:rPr>
        <w:t>PROPOSED MODIFICATIONS</w:t>
      </w:r>
      <w:r w:rsidR="003D059B" w:rsidRPr="00DB3257">
        <w:rPr>
          <w:rFonts w:ascii="Calibri" w:hAnsi="Calibri" w:cs="Calibri"/>
          <w:b/>
          <w:bCs/>
          <w:sz w:val="28"/>
          <w:szCs w:val="28"/>
        </w:rPr>
        <w:t>*</w:t>
      </w:r>
    </w:p>
    <w:tbl>
      <w:tblPr>
        <w:tblStyle w:val="TableGrid"/>
        <w:tblW w:w="10975" w:type="dxa"/>
        <w:tblInd w:w="-95" w:type="dxa"/>
        <w:tblLook w:val="04A0" w:firstRow="1" w:lastRow="0" w:firstColumn="1" w:lastColumn="0" w:noHBand="0" w:noVBand="1"/>
      </w:tblPr>
      <w:tblGrid>
        <w:gridCol w:w="3449"/>
        <w:gridCol w:w="6092"/>
        <w:gridCol w:w="1434"/>
      </w:tblGrid>
      <w:tr w:rsidR="009162B1" w:rsidRPr="00DB3257" w14:paraId="1BB99489" w14:textId="77777777" w:rsidTr="00252D5F">
        <w:tc>
          <w:tcPr>
            <w:tcW w:w="3510" w:type="dxa"/>
          </w:tcPr>
          <w:p w14:paraId="3DDA372D" w14:textId="200D2A04" w:rsidR="009162B1" w:rsidRPr="009F5DA8" w:rsidRDefault="009162B1" w:rsidP="009162B1">
            <w:pPr>
              <w:jc w:val="center"/>
              <w:rPr>
                <w:rFonts w:ascii="Calibri" w:hAnsi="Calibri" w:cs="Calibri"/>
              </w:rPr>
            </w:pPr>
            <w:r w:rsidRPr="009F5DA8">
              <w:rPr>
                <w:rFonts w:ascii="Calibri" w:hAnsi="Calibri" w:cs="Calibri"/>
              </w:rPr>
              <w:t>ACTION</w:t>
            </w:r>
          </w:p>
        </w:tc>
        <w:tc>
          <w:tcPr>
            <w:tcW w:w="6475" w:type="dxa"/>
          </w:tcPr>
          <w:p w14:paraId="7783968E" w14:textId="25898A2C" w:rsidR="009162B1" w:rsidRPr="00DB3257" w:rsidRDefault="009162B1" w:rsidP="009162B1">
            <w:pPr>
              <w:jc w:val="center"/>
              <w:rPr>
                <w:rFonts w:ascii="Calibri" w:hAnsi="Calibri" w:cs="Calibri"/>
              </w:rPr>
            </w:pPr>
            <w:r w:rsidRPr="00DB3257">
              <w:rPr>
                <w:rFonts w:ascii="Calibri" w:hAnsi="Calibri" w:cs="Calibri"/>
              </w:rPr>
              <w:t>REASONING</w:t>
            </w:r>
          </w:p>
        </w:tc>
        <w:tc>
          <w:tcPr>
            <w:tcW w:w="990" w:type="dxa"/>
          </w:tcPr>
          <w:p w14:paraId="0E33C44B" w14:textId="7FFCB2EB" w:rsidR="009162B1" w:rsidRPr="000042FC" w:rsidRDefault="003D059B" w:rsidP="003D059B">
            <w:pPr>
              <w:jc w:val="center"/>
              <w:rPr>
                <w:rFonts w:ascii="Calibri" w:hAnsi="Calibri" w:cs="Calibri"/>
              </w:rPr>
            </w:pPr>
            <w:r w:rsidRPr="000042FC">
              <w:rPr>
                <w:rFonts w:ascii="Calibri" w:hAnsi="Calibri" w:cs="Calibri"/>
              </w:rPr>
              <w:t>Fiscal*</w:t>
            </w:r>
            <w:r w:rsidR="009162B1" w:rsidRPr="000042FC">
              <w:rPr>
                <w:rFonts w:ascii="Calibri" w:hAnsi="Calibri" w:cs="Calibri"/>
              </w:rPr>
              <w:t xml:space="preserve"> Impact</w:t>
            </w:r>
          </w:p>
        </w:tc>
      </w:tr>
      <w:tr w:rsidR="00A15A28" w:rsidRPr="00DB3257" w14:paraId="474E406F" w14:textId="77777777" w:rsidTr="00252D5F">
        <w:tc>
          <w:tcPr>
            <w:tcW w:w="3510" w:type="dxa"/>
            <w:tcBorders>
              <w:top w:val="single" w:sz="4" w:space="0" w:color="auto"/>
              <w:left w:val="single" w:sz="4" w:space="0" w:color="auto"/>
              <w:bottom w:val="single" w:sz="4" w:space="0" w:color="auto"/>
              <w:right w:val="single" w:sz="4" w:space="0" w:color="auto"/>
            </w:tcBorders>
            <w:shd w:val="clear" w:color="auto" w:fill="auto"/>
          </w:tcPr>
          <w:p w14:paraId="4F601B52" w14:textId="555D1B48" w:rsidR="00A15A28" w:rsidRPr="000042FC" w:rsidRDefault="00A15A28" w:rsidP="00ED4A5D">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 xml:space="preserve">Added: NEW Content per proposals presented to DW </w:t>
            </w:r>
            <w:proofErr w:type="spellStart"/>
            <w:r>
              <w:rPr>
                <w:rFonts w:ascii="Aptos Narrow" w:eastAsia="Times New Roman" w:hAnsi="Aptos Narrow" w:cs="Times New Roman"/>
                <w:color w:val="000000"/>
                <w:kern w:val="0"/>
                <w14:ligatures w14:val="none"/>
              </w:rPr>
              <w:t>DuE</w:t>
            </w:r>
            <w:proofErr w:type="spellEnd"/>
            <w:r>
              <w:rPr>
                <w:rFonts w:ascii="Aptos Narrow" w:eastAsia="Times New Roman" w:hAnsi="Aptos Narrow" w:cs="Times New Roman"/>
                <w:color w:val="000000"/>
                <w:kern w:val="0"/>
                <w14:ligatures w14:val="none"/>
              </w:rPr>
              <w:t xml:space="preserve"> workgroup</w:t>
            </w:r>
            <w:r w:rsidR="00ED4A5D">
              <w:rPr>
                <w:rFonts w:ascii="Aptos Narrow" w:eastAsia="Times New Roman" w:hAnsi="Aptos Narrow" w:cs="Times New Roman"/>
                <w:color w:val="000000"/>
                <w:kern w:val="0"/>
                <w14:ligatures w14:val="none"/>
              </w:rPr>
              <w:t>: All Dual Enrollment instructors are required to be SCCCD employees.</w:t>
            </w:r>
          </w:p>
        </w:tc>
        <w:tc>
          <w:tcPr>
            <w:tcW w:w="6475" w:type="dxa"/>
            <w:tcBorders>
              <w:top w:val="single" w:sz="4" w:space="0" w:color="auto"/>
              <w:left w:val="nil"/>
              <w:bottom w:val="single" w:sz="4" w:space="0" w:color="auto"/>
              <w:right w:val="single" w:sz="4" w:space="0" w:color="auto"/>
            </w:tcBorders>
            <w:shd w:val="clear" w:color="auto" w:fill="auto"/>
          </w:tcPr>
          <w:p w14:paraId="0B54197A" w14:textId="06398418" w:rsidR="00A15A28" w:rsidRPr="00A15A28" w:rsidRDefault="00A15A28" w:rsidP="00A15A28">
            <w:pPr>
              <w:rPr>
                <w:rFonts w:ascii="Aptos Narrow" w:eastAsia="Times New Roman" w:hAnsi="Aptos Narrow" w:cs="Times New Roman"/>
                <w:b/>
                <w:bCs/>
                <w:color w:val="000000"/>
                <w:kern w:val="0"/>
                <w14:ligatures w14:val="none"/>
              </w:rPr>
            </w:pPr>
            <w:r w:rsidRPr="00A15A28">
              <w:rPr>
                <w:rFonts w:ascii="Aptos Narrow" w:eastAsia="Times New Roman" w:hAnsi="Aptos Narrow" w:cs="Times New Roman"/>
                <w:b/>
                <w:bCs/>
                <w:color w:val="000000"/>
                <w:kern w:val="0"/>
                <w14:ligatures w14:val="none"/>
              </w:rPr>
              <w:t xml:space="preserve">ESSENTIAL </w:t>
            </w:r>
            <w:r w:rsidR="00ED4A5D">
              <w:rPr>
                <w:rFonts w:ascii="Aptos Narrow" w:eastAsia="Times New Roman" w:hAnsi="Aptos Narrow" w:cs="Times New Roman"/>
                <w:b/>
                <w:bCs/>
                <w:color w:val="000000"/>
                <w:kern w:val="0"/>
                <w14:ligatures w14:val="none"/>
              </w:rPr>
              <w:t>PROPOSAL</w:t>
            </w:r>
            <w:r w:rsidRPr="00A15A28">
              <w:rPr>
                <w:rFonts w:ascii="Aptos Narrow" w:eastAsia="Times New Roman" w:hAnsi="Aptos Narrow" w:cs="Times New Roman"/>
                <w:b/>
                <w:bCs/>
                <w:color w:val="000000"/>
                <w:kern w:val="0"/>
                <w14:ligatures w14:val="none"/>
              </w:rPr>
              <w:t xml:space="preserve">: ALL Dual Enrollment instructors </w:t>
            </w:r>
            <w:r>
              <w:rPr>
                <w:rFonts w:ascii="Aptos Narrow" w:eastAsia="Times New Roman" w:hAnsi="Aptos Narrow" w:cs="Times New Roman"/>
                <w:b/>
                <w:bCs/>
                <w:color w:val="000000"/>
                <w:kern w:val="0"/>
                <w14:ligatures w14:val="none"/>
              </w:rPr>
              <w:t xml:space="preserve">are required to be </w:t>
            </w:r>
            <w:r w:rsidRPr="00A15A28">
              <w:rPr>
                <w:rFonts w:ascii="Aptos Narrow" w:eastAsia="Times New Roman" w:hAnsi="Aptos Narrow" w:cs="Times New Roman"/>
                <w:b/>
                <w:bCs/>
                <w:color w:val="000000"/>
                <w:kern w:val="0"/>
                <w14:ligatures w14:val="none"/>
              </w:rPr>
              <w:t>SCCCD employees.</w:t>
            </w:r>
          </w:p>
          <w:p w14:paraId="346225A1" w14:textId="77777777" w:rsidR="00A15A28" w:rsidRDefault="00A15A28" w:rsidP="00A15A28">
            <w:pPr>
              <w:jc w:val="center"/>
              <w:rPr>
                <w:rFonts w:ascii="Aptos Narrow" w:eastAsia="Times New Roman" w:hAnsi="Aptos Narrow" w:cs="Times New Roman"/>
                <w:color w:val="000000"/>
                <w:kern w:val="0"/>
                <w14:ligatures w14:val="none"/>
              </w:rPr>
            </w:pPr>
          </w:p>
          <w:p w14:paraId="3504E631" w14:textId="344A4FD4" w:rsidR="00A15A28" w:rsidRPr="000042FC" w:rsidRDefault="00A15A28" w:rsidP="00A15A28">
            <w:pPr>
              <w:rPr>
                <w:rFonts w:ascii="Calibri" w:hAnsi="Calibri" w:cs="Calibri"/>
              </w:rPr>
            </w:pPr>
            <w:r>
              <w:rPr>
                <w:rFonts w:ascii="Aptos Narrow" w:eastAsia="Times New Roman" w:hAnsi="Aptos Narrow" w:cs="Times New Roman"/>
                <w:color w:val="000000"/>
                <w:kern w:val="0"/>
                <w14:ligatures w14:val="none"/>
              </w:rPr>
              <w:t xml:space="preserve">Includes </w:t>
            </w:r>
            <w:proofErr w:type="gramStart"/>
            <w:r>
              <w:rPr>
                <w:rFonts w:ascii="Aptos Narrow" w:eastAsia="Times New Roman" w:hAnsi="Aptos Narrow" w:cs="Times New Roman"/>
                <w:color w:val="000000"/>
                <w:kern w:val="0"/>
                <w14:ligatures w14:val="none"/>
              </w:rPr>
              <w:t>verbiage:</w:t>
            </w:r>
            <w:proofErr w:type="gramEnd"/>
            <w:r>
              <w:rPr>
                <w:rFonts w:ascii="Aptos Narrow" w:eastAsia="Times New Roman" w:hAnsi="Aptos Narrow" w:cs="Times New Roman"/>
                <w:color w:val="000000"/>
                <w:kern w:val="0"/>
                <w14:ligatures w14:val="none"/>
              </w:rPr>
              <w:t xml:space="preserve"> </w:t>
            </w:r>
            <w:r w:rsidRPr="002D2BEE">
              <w:rPr>
                <w:rFonts w:ascii="Aptos Narrow" w:eastAsia="Times New Roman" w:hAnsi="Aptos Narrow" w:cs="Times New Roman"/>
                <w:color w:val="000000"/>
                <w:kern w:val="0"/>
                <w14:ligatures w14:val="none"/>
              </w:rPr>
              <w:t>taught by "highly qualified" SCCCD/College employed faculty</w:t>
            </w:r>
          </w:p>
        </w:tc>
        <w:tc>
          <w:tcPr>
            <w:tcW w:w="990" w:type="dxa"/>
            <w:tcBorders>
              <w:top w:val="single" w:sz="4" w:space="0" w:color="auto"/>
              <w:left w:val="nil"/>
              <w:bottom w:val="single" w:sz="4" w:space="0" w:color="auto"/>
              <w:right w:val="single" w:sz="4" w:space="0" w:color="auto"/>
            </w:tcBorders>
            <w:vAlign w:val="center"/>
          </w:tcPr>
          <w:p w14:paraId="17FFB1A2" w14:textId="4B932B43" w:rsidR="00A15A28" w:rsidRPr="000042FC" w:rsidRDefault="008912AE" w:rsidP="00A15A28">
            <w:pPr>
              <w:jc w:val="center"/>
              <w:rPr>
                <w:rFonts w:ascii="Calibri" w:hAnsi="Calibri" w:cs="Calibri"/>
              </w:rPr>
            </w:pPr>
            <w:r>
              <w:rPr>
                <w:rFonts w:ascii="Calibri" w:hAnsi="Calibri" w:cs="Calibri"/>
              </w:rPr>
              <w:t>May impact pending MOU agreements.</w:t>
            </w:r>
          </w:p>
        </w:tc>
      </w:tr>
      <w:tr w:rsidR="00A57444" w:rsidRPr="00DB3257" w14:paraId="32EB0956" w14:textId="77777777" w:rsidTr="007839EA">
        <w:tc>
          <w:tcPr>
            <w:tcW w:w="3510" w:type="dxa"/>
            <w:tcBorders>
              <w:top w:val="nil"/>
              <w:left w:val="single" w:sz="4" w:space="0" w:color="auto"/>
              <w:bottom w:val="single" w:sz="4" w:space="0" w:color="auto"/>
              <w:right w:val="single" w:sz="4" w:space="0" w:color="auto"/>
            </w:tcBorders>
            <w:shd w:val="clear" w:color="auto" w:fill="auto"/>
          </w:tcPr>
          <w:p w14:paraId="0BF72708" w14:textId="225B9168" w:rsidR="00A57444" w:rsidRPr="000042FC" w:rsidRDefault="00A57444" w:rsidP="00A57444">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Modify: Content pertaining to supervision/direction.</w:t>
            </w:r>
          </w:p>
        </w:tc>
        <w:tc>
          <w:tcPr>
            <w:tcW w:w="6475" w:type="dxa"/>
            <w:tcBorders>
              <w:top w:val="nil"/>
              <w:left w:val="nil"/>
              <w:bottom w:val="single" w:sz="4" w:space="0" w:color="auto"/>
              <w:right w:val="single" w:sz="4" w:space="0" w:color="auto"/>
            </w:tcBorders>
            <w:shd w:val="clear" w:color="auto" w:fill="auto"/>
          </w:tcPr>
          <w:p w14:paraId="23A10FA9" w14:textId="6EDC5D54" w:rsidR="00A57444" w:rsidRPr="000042FC" w:rsidRDefault="00A57444" w:rsidP="00A57444">
            <w:pPr>
              <w:rPr>
                <w:rFonts w:ascii="Calibri" w:hAnsi="Calibri" w:cs="Calibri"/>
              </w:rPr>
            </w:pPr>
            <w:r>
              <w:rPr>
                <w:rFonts w:ascii="Aptos Narrow" w:eastAsia="Times New Roman" w:hAnsi="Aptos Narrow" w:cs="Times New Roman"/>
                <w:color w:val="000000"/>
                <w:kern w:val="0"/>
                <w14:ligatures w14:val="none"/>
              </w:rPr>
              <w:t xml:space="preserve">Modified to mirror FT content </w:t>
            </w:r>
          </w:p>
        </w:tc>
        <w:tc>
          <w:tcPr>
            <w:tcW w:w="990" w:type="dxa"/>
            <w:tcBorders>
              <w:top w:val="single" w:sz="4" w:space="0" w:color="auto"/>
              <w:left w:val="nil"/>
              <w:bottom w:val="single" w:sz="4" w:space="0" w:color="auto"/>
              <w:right w:val="single" w:sz="4" w:space="0" w:color="auto"/>
            </w:tcBorders>
            <w:vAlign w:val="center"/>
          </w:tcPr>
          <w:p w14:paraId="74E2913F" w14:textId="358AE40E" w:rsidR="00A57444" w:rsidRPr="000042FC" w:rsidRDefault="00983DD6" w:rsidP="00A57444">
            <w:pPr>
              <w:jc w:val="center"/>
              <w:rPr>
                <w:rFonts w:ascii="Calibri" w:hAnsi="Calibri" w:cs="Calibri"/>
              </w:rPr>
            </w:pPr>
            <w:r>
              <w:rPr>
                <w:rFonts w:ascii="Calibri" w:hAnsi="Calibri" w:cs="Calibri"/>
              </w:rPr>
              <w:t>NO</w:t>
            </w:r>
          </w:p>
        </w:tc>
      </w:tr>
      <w:tr w:rsidR="00A15A28" w:rsidRPr="00DB3257" w14:paraId="1C58777D" w14:textId="77777777" w:rsidTr="00252D5F">
        <w:tc>
          <w:tcPr>
            <w:tcW w:w="3510" w:type="dxa"/>
            <w:tcBorders>
              <w:top w:val="single" w:sz="4" w:space="0" w:color="auto"/>
              <w:left w:val="single" w:sz="4" w:space="0" w:color="auto"/>
              <w:bottom w:val="single" w:sz="4" w:space="0" w:color="auto"/>
              <w:right w:val="single" w:sz="4" w:space="0" w:color="auto"/>
            </w:tcBorders>
            <w:shd w:val="clear" w:color="auto" w:fill="auto"/>
          </w:tcPr>
          <w:p w14:paraId="7DD1EDFF" w14:textId="2B4FF9D4" w:rsidR="00A15A28" w:rsidRDefault="00A15A28" w:rsidP="00A15A28">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Delete: Deleted Liaison position/sections as these would no longer be needed/applicable if primary goal met. Faculty follow SCCCD policies/practices/processes established for employment, evaluation, instruction, and support services.</w:t>
            </w:r>
          </w:p>
        </w:tc>
        <w:tc>
          <w:tcPr>
            <w:tcW w:w="6475" w:type="dxa"/>
            <w:tcBorders>
              <w:top w:val="single" w:sz="4" w:space="0" w:color="auto"/>
              <w:left w:val="nil"/>
              <w:bottom w:val="single" w:sz="4" w:space="0" w:color="auto"/>
              <w:right w:val="single" w:sz="4" w:space="0" w:color="auto"/>
            </w:tcBorders>
            <w:shd w:val="clear" w:color="auto" w:fill="auto"/>
          </w:tcPr>
          <w:p w14:paraId="79A453F5" w14:textId="362FF9EE" w:rsidR="00A15A28" w:rsidRDefault="00A15A28" w:rsidP="00A15A28">
            <w:pPr>
              <w:rPr>
                <w:rFonts w:ascii="Calibri" w:hAnsi="Calibri" w:cs="Calibri"/>
              </w:rPr>
            </w:pPr>
            <w:r>
              <w:rPr>
                <w:rFonts w:ascii="Aptos Narrow" w:eastAsia="Times New Roman" w:hAnsi="Aptos Narrow" w:cs="Times New Roman"/>
                <w:color w:val="000000"/>
                <w:kern w:val="0"/>
                <w14:ligatures w14:val="none"/>
              </w:rPr>
              <w:t xml:space="preserve">By making all instructors of college level courses employees of SCCCD, will reduce the need for additional processes and procedures specific to Dual Enrollment, therefore decreasing the complexity of dual enrollment implementation, streamlining processes so all instructors follow district policies/procedures/evaluation processes/etc., and eliminates all potential of displacing college faculty. This will also improve the work conditions and inequities non-employees of </w:t>
            </w:r>
            <w:proofErr w:type="gramStart"/>
            <w:r>
              <w:rPr>
                <w:rFonts w:ascii="Aptos Narrow" w:eastAsia="Times New Roman" w:hAnsi="Aptos Narrow" w:cs="Times New Roman"/>
                <w:color w:val="000000"/>
                <w:kern w:val="0"/>
                <w14:ligatures w14:val="none"/>
              </w:rPr>
              <w:t>SCCCD  supporting</w:t>
            </w:r>
            <w:proofErr w:type="gramEnd"/>
            <w:r>
              <w:rPr>
                <w:rFonts w:ascii="Aptos Narrow" w:eastAsia="Times New Roman" w:hAnsi="Aptos Narrow" w:cs="Times New Roman"/>
                <w:color w:val="000000"/>
                <w:kern w:val="0"/>
                <w14:ligatures w14:val="none"/>
              </w:rPr>
              <w:t xml:space="preserve"> quality instruction and course rigor for students.</w:t>
            </w:r>
          </w:p>
        </w:tc>
        <w:tc>
          <w:tcPr>
            <w:tcW w:w="990" w:type="dxa"/>
            <w:tcBorders>
              <w:top w:val="single" w:sz="4" w:space="0" w:color="auto"/>
              <w:left w:val="nil"/>
              <w:bottom w:val="single" w:sz="4" w:space="0" w:color="auto"/>
              <w:right w:val="single" w:sz="4" w:space="0" w:color="auto"/>
            </w:tcBorders>
            <w:vAlign w:val="center"/>
          </w:tcPr>
          <w:p w14:paraId="3035D5D1" w14:textId="54E8E66E" w:rsidR="00A15A28" w:rsidRPr="000042FC" w:rsidRDefault="00983DD6" w:rsidP="00A15A28">
            <w:pPr>
              <w:jc w:val="center"/>
              <w:rPr>
                <w:rFonts w:ascii="Calibri" w:hAnsi="Calibri" w:cs="Calibri"/>
              </w:rPr>
            </w:pPr>
            <w:r>
              <w:rPr>
                <w:rFonts w:ascii="Calibri" w:hAnsi="Calibri" w:cs="Calibri"/>
              </w:rPr>
              <w:t>NO</w:t>
            </w:r>
          </w:p>
        </w:tc>
      </w:tr>
      <w:tr w:rsidR="00A15A28" w:rsidRPr="00DB3257" w14:paraId="655329EB" w14:textId="77777777" w:rsidTr="00252D5F">
        <w:tc>
          <w:tcPr>
            <w:tcW w:w="3510" w:type="dxa"/>
            <w:tcBorders>
              <w:top w:val="single" w:sz="4" w:space="0" w:color="auto"/>
              <w:left w:val="single" w:sz="4" w:space="0" w:color="auto"/>
              <w:bottom w:val="single" w:sz="4" w:space="0" w:color="auto"/>
              <w:right w:val="single" w:sz="4" w:space="0" w:color="auto"/>
            </w:tcBorders>
            <w:shd w:val="clear" w:color="auto" w:fill="auto"/>
          </w:tcPr>
          <w:p w14:paraId="08ECB19B" w14:textId="6993F6FA" w:rsidR="00A15A28" w:rsidRDefault="00A15A28" w:rsidP="00A15A28">
            <w:pPr>
              <w:rPr>
                <w:rFonts w:ascii="Aptos" w:eastAsia="Times New Roman" w:hAnsi="Aptos" w:cs="Times New Roman"/>
                <w:color w:val="000000"/>
                <w:kern w:val="0"/>
                <w14:ligatures w14:val="none"/>
              </w:rPr>
            </w:pPr>
            <w:r>
              <w:rPr>
                <w:rFonts w:ascii="Aptos Narrow" w:eastAsia="Times New Roman" w:hAnsi="Aptos Narrow" w:cs="Times New Roman"/>
                <w:color w:val="000000"/>
                <w:kern w:val="0"/>
                <w14:ligatures w14:val="none"/>
              </w:rPr>
              <w:t>Added: Content explaining parameters for faculty rights when a course is cancelled after starting.</w:t>
            </w:r>
          </w:p>
        </w:tc>
        <w:tc>
          <w:tcPr>
            <w:tcW w:w="6475" w:type="dxa"/>
            <w:tcBorders>
              <w:top w:val="single" w:sz="4" w:space="0" w:color="auto"/>
              <w:left w:val="nil"/>
              <w:bottom w:val="single" w:sz="4" w:space="0" w:color="auto"/>
              <w:right w:val="single" w:sz="4" w:space="0" w:color="auto"/>
            </w:tcBorders>
            <w:shd w:val="clear" w:color="auto" w:fill="auto"/>
          </w:tcPr>
          <w:p w14:paraId="7B664DD0" w14:textId="06EB05C2" w:rsidR="00A15A28" w:rsidRDefault="00A15A28" w:rsidP="00A15A28">
            <w:pPr>
              <w:rPr>
                <w:rFonts w:ascii="Calibri" w:hAnsi="Calibri" w:cs="Calibri"/>
              </w:rPr>
            </w:pPr>
            <w:proofErr w:type="gramStart"/>
            <w:r>
              <w:rPr>
                <w:rFonts w:ascii="Aptos Narrow" w:eastAsia="Times New Roman" w:hAnsi="Aptos Narrow" w:cs="Times New Roman"/>
                <w:color w:val="000000"/>
                <w:kern w:val="0"/>
                <w14:ligatures w14:val="none"/>
              </w:rPr>
              <w:t>Do</w:t>
            </w:r>
            <w:proofErr w:type="gramEnd"/>
            <w:r>
              <w:rPr>
                <w:rFonts w:ascii="Aptos Narrow" w:eastAsia="Times New Roman" w:hAnsi="Aptos Narrow" w:cs="Times New Roman"/>
                <w:color w:val="000000"/>
                <w:kern w:val="0"/>
                <w14:ligatures w14:val="none"/>
              </w:rPr>
              <w:t xml:space="preserve"> to the potential of courses being cancelled by High Schools due to facility/enrollment/course content/etc. </w:t>
            </w:r>
            <w:r w:rsidR="00A6074D">
              <w:rPr>
                <w:rFonts w:ascii="Aptos Narrow" w:eastAsia="Times New Roman" w:hAnsi="Aptos Narrow" w:cs="Times New Roman"/>
                <w:color w:val="000000"/>
                <w:kern w:val="0"/>
                <w14:ligatures w14:val="none"/>
              </w:rPr>
              <w:t>E</w:t>
            </w:r>
            <w:r>
              <w:rPr>
                <w:rFonts w:ascii="Aptos Narrow" w:eastAsia="Times New Roman" w:hAnsi="Aptos Narrow" w:cs="Times New Roman"/>
                <w:color w:val="000000"/>
                <w:kern w:val="0"/>
                <w14:ligatures w14:val="none"/>
              </w:rPr>
              <w:t>nsure</w:t>
            </w:r>
            <w:r w:rsidR="00A6074D">
              <w:rPr>
                <w:rFonts w:ascii="Aptos Narrow" w:eastAsia="Times New Roman" w:hAnsi="Aptos Narrow" w:cs="Times New Roman"/>
                <w:color w:val="000000"/>
                <w:kern w:val="0"/>
                <w14:ligatures w14:val="none"/>
              </w:rPr>
              <w:t>s</w:t>
            </w:r>
            <w:r>
              <w:rPr>
                <w:rFonts w:ascii="Aptos Narrow" w:eastAsia="Times New Roman" w:hAnsi="Aptos Narrow" w:cs="Times New Roman"/>
                <w:color w:val="000000"/>
                <w:kern w:val="0"/>
                <w14:ligatures w14:val="none"/>
              </w:rPr>
              <w:t xml:space="preserve"> unit members are supported</w:t>
            </w:r>
            <w:r w:rsidR="00A6074D">
              <w:rPr>
                <w:rFonts w:ascii="Aptos Narrow" w:eastAsia="Times New Roman" w:hAnsi="Aptos Narrow" w:cs="Times New Roman"/>
                <w:color w:val="000000"/>
                <w:kern w:val="0"/>
                <w14:ligatures w14:val="none"/>
              </w:rPr>
              <w:t>/compensated for preparation and implementation of courses.</w:t>
            </w:r>
            <w:r>
              <w:rPr>
                <w:rFonts w:ascii="Aptos Narrow" w:eastAsia="Times New Roman" w:hAnsi="Aptos Narrow" w:cs="Times New Roman"/>
                <w:color w:val="000000"/>
                <w:kern w:val="0"/>
                <w14:ligatures w14:val="none"/>
              </w:rPr>
              <w:t xml:space="preserve"> </w:t>
            </w:r>
          </w:p>
        </w:tc>
        <w:tc>
          <w:tcPr>
            <w:tcW w:w="990" w:type="dxa"/>
            <w:tcBorders>
              <w:top w:val="single" w:sz="4" w:space="0" w:color="auto"/>
              <w:left w:val="nil"/>
              <w:bottom w:val="single" w:sz="4" w:space="0" w:color="auto"/>
              <w:right w:val="single" w:sz="4" w:space="0" w:color="auto"/>
            </w:tcBorders>
            <w:vAlign w:val="center"/>
          </w:tcPr>
          <w:p w14:paraId="1EC421D8" w14:textId="04D44FE4" w:rsidR="00A15A28" w:rsidRPr="000042FC" w:rsidRDefault="00983DD6" w:rsidP="00A15A28">
            <w:pPr>
              <w:jc w:val="center"/>
              <w:rPr>
                <w:rFonts w:ascii="Calibri" w:hAnsi="Calibri" w:cs="Calibri"/>
              </w:rPr>
            </w:pPr>
            <w:r>
              <w:rPr>
                <w:rFonts w:ascii="Calibri" w:hAnsi="Calibri" w:cs="Calibri"/>
              </w:rPr>
              <w:t>NO</w:t>
            </w:r>
          </w:p>
        </w:tc>
      </w:tr>
    </w:tbl>
    <w:p w14:paraId="599628ED" w14:textId="77777777" w:rsidR="00AB088C" w:rsidRPr="00DB3257" w:rsidRDefault="00AB088C" w:rsidP="00AB088C">
      <w:pPr>
        <w:spacing w:after="0" w:line="240" w:lineRule="auto"/>
        <w:rPr>
          <w:rFonts w:ascii="Calibri" w:hAnsi="Calibri" w:cs="Calibri"/>
        </w:rPr>
      </w:pPr>
      <w:bookmarkStart w:id="0" w:name="_Hlk193224790"/>
      <w:r w:rsidRPr="00DB3257">
        <w:rPr>
          <w:rFonts w:ascii="Calibri" w:hAnsi="Calibri" w:cs="Calibri"/>
        </w:rPr>
        <w:t>*Attempts to include all modifications</w:t>
      </w:r>
      <w:r>
        <w:rPr>
          <w:rFonts w:ascii="Calibri" w:hAnsi="Calibri" w:cs="Calibri"/>
        </w:rPr>
        <w:t>.</w:t>
      </w:r>
      <w:r w:rsidRPr="00DB3257">
        <w:rPr>
          <w:rFonts w:ascii="Calibri" w:hAnsi="Calibri" w:cs="Calibri"/>
        </w:rPr>
        <w:t xml:space="preserve"> All significant modifications will be listed.</w:t>
      </w:r>
      <w:r>
        <w:rPr>
          <w:rFonts w:ascii="Calibri" w:hAnsi="Calibri" w:cs="Calibri"/>
        </w:rPr>
        <w:t xml:space="preserve"> May not include</w:t>
      </w:r>
      <w:r w:rsidRPr="00DB3257">
        <w:rPr>
          <w:rFonts w:ascii="Calibri" w:hAnsi="Calibri" w:cs="Calibri"/>
        </w:rPr>
        <w:t xml:space="preserve"> minor formatting changes. </w:t>
      </w:r>
    </w:p>
    <w:bookmarkEnd w:id="0"/>
    <w:p w14:paraId="70ACE842" w14:textId="77777777" w:rsidR="00AB088C" w:rsidRPr="00DB3257" w:rsidRDefault="00AB088C" w:rsidP="00AB088C">
      <w:pPr>
        <w:spacing w:after="0" w:line="240" w:lineRule="auto"/>
        <w:rPr>
          <w:rFonts w:ascii="Calibri" w:hAnsi="Calibri" w:cs="Calibri"/>
        </w:rPr>
      </w:pPr>
      <w:r w:rsidRPr="00DB3257">
        <w:rPr>
          <w:rFonts w:ascii="Calibri" w:hAnsi="Calibri" w:cs="Calibri"/>
        </w:rPr>
        <w:t>**</w:t>
      </w:r>
      <w:r>
        <w:rPr>
          <w:rFonts w:ascii="Calibri" w:hAnsi="Calibri" w:cs="Calibri"/>
        </w:rPr>
        <w:t>Fiscal impact: Identifies proposals with an associated dollar amount that may financially impact the district.</w:t>
      </w:r>
    </w:p>
    <w:p w14:paraId="73BCFD62" w14:textId="77777777" w:rsidR="00EE5596" w:rsidRDefault="00EE5596" w:rsidP="00EE5596">
      <w:pPr>
        <w:spacing w:after="0" w:line="240" w:lineRule="auto"/>
        <w:rPr>
          <w:rFonts w:ascii="Calibri" w:hAnsi="Calibri" w:cs="Calibri"/>
        </w:rPr>
      </w:pPr>
    </w:p>
    <w:p w14:paraId="389F512C" w14:textId="77777777" w:rsidR="00EE5596" w:rsidRDefault="00EE5596" w:rsidP="00EE5596">
      <w:pPr>
        <w:spacing w:after="0" w:line="240" w:lineRule="auto"/>
        <w:rPr>
          <w:rFonts w:ascii="Calibri" w:hAnsi="Calibri" w:cs="Calibri"/>
        </w:rPr>
      </w:pPr>
    </w:p>
    <w:p w14:paraId="0A28E265" w14:textId="345193C9" w:rsidR="00EE5596" w:rsidRDefault="00EE5596" w:rsidP="00EE5596">
      <w:pPr>
        <w:spacing w:after="0" w:line="240" w:lineRule="auto"/>
        <w:rPr>
          <w:rFonts w:ascii="Calibri" w:hAnsi="Calibri" w:cs="Calibri"/>
        </w:rPr>
      </w:pPr>
      <w:r>
        <w:rPr>
          <w:rFonts w:ascii="Calibri" w:hAnsi="Calibri" w:cs="Calibri"/>
        </w:rPr>
        <w:t xml:space="preserve">OVERALL ARGUMENT: </w:t>
      </w:r>
    </w:p>
    <w:p w14:paraId="5D81F842" w14:textId="77777777" w:rsidR="00EE5596" w:rsidRDefault="00EE5596" w:rsidP="00EE5596">
      <w:pPr>
        <w:spacing w:after="0" w:line="240" w:lineRule="auto"/>
        <w:rPr>
          <w:rFonts w:ascii="Calibri" w:hAnsi="Calibri" w:cs="Calibri"/>
        </w:rPr>
      </w:pPr>
      <w:r>
        <w:rPr>
          <w:rFonts w:ascii="Calibri" w:hAnsi="Calibri" w:cs="Calibri"/>
        </w:rPr>
        <w:t>Dual Enrollment instruction is displacing current and future jobs and courses are not being give the appropriate amount of time and effort that a college course deserves, due to the excessive load high school instructors are receiving, resulting in questions about quality of instruction.</w:t>
      </w:r>
    </w:p>
    <w:p w14:paraId="5E1DE553" w14:textId="77777777" w:rsidR="00EE5596" w:rsidRDefault="00EE5596" w:rsidP="00EE5596">
      <w:pPr>
        <w:spacing w:after="0" w:line="240" w:lineRule="auto"/>
        <w:rPr>
          <w:rFonts w:ascii="Calibri" w:hAnsi="Calibri" w:cs="Calibri"/>
        </w:rPr>
      </w:pPr>
    </w:p>
    <w:p w14:paraId="3BF389D4" w14:textId="77777777" w:rsidR="00EE5596" w:rsidRDefault="00EE5596" w:rsidP="00EE5596">
      <w:pPr>
        <w:spacing w:after="0" w:line="240" w:lineRule="auto"/>
        <w:rPr>
          <w:rFonts w:ascii="Calibri" w:hAnsi="Calibri" w:cs="Calibri"/>
        </w:rPr>
      </w:pPr>
      <w:r>
        <w:rPr>
          <w:rFonts w:ascii="Calibri" w:hAnsi="Calibri" w:cs="Calibri"/>
        </w:rPr>
        <w:t>Although an attempt was made to effectively address through an MOU from the last negotiation cycle. No significant improvement has been made.</w:t>
      </w:r>
    </w:p>
    <w:p w14:paraId="08FB5A58" w14:textId="77777777" w:rsidR="00EE5596" w:rsidRDefault="00EE5596" w:rsidP="00EE5596">
      <w:pPr>
        <w:spacing w:after="0" w:line="240" w:lineRule="auto"/>
        <w:rPr>
          <w:rFonts w:ascii="Calibri" w:hAnsi="Calibri" w:cs="Calibri"/>
        </w:rPr>
      </w:pPr>
    </w:p>
    <w:p w14:paraId="2DC58AA8" w14:textId="77777777" w:rsidR="00EE5596" w:rsidRDefault="00EE5596" w:rsidP="00EE5596">
      <w:pPr>
        <w:spacing w:after="0" w:line="240" w:lineRule="auto"/>
        <w:rPr>
          <w:rFonts w:ascii="Calibri" w:hAnsi="Calibri" w:cs="Calibri"/>
        </w:rPr>
      </w:pPr>
      <w:r>
        <w:rPr>
          <w:rFonts w:ascii="Calibri" w:hAnsi="Calibri" w:cs="Calibri"/>
        </w:rPr>
        <w:t xml:space="preserve">In addition, the high school labor force that is providing instruction is severely underpaid in comparison to their District employed counterparts and in many cases are being given inappropriate, excessive loads of </w:t>
      </w:r>
      <w:r>
        <w:rPr>
          <w:rFonts w:ascii="Calibri" w:hAnsi="Calibri" w:cs="Calibri"/>
        </w:rPr>
        <w:lastRenderedPageBreak/>
        <w:t xml:space="preserve">college coursework. Loads which would be equal to or more than full-time district Faculty loads. How is this possible when these instructors also have a </w:t>
      </w:r>
      <w:proofErr w:type="gramStart"/>
      <w:r>
        <w:rPr>
          <w:rFonts w:ascii="Calibri" w:hAnsi="Calibri" w:cs="Calibri"/>
        </w:rPr>
        <w:t>full-time High School responsibilities</w:t>
      </w:r>
      <w:proofErr w:type="gramEnd"/>
      <w:r>
        <w:rPr>
          <w:rFonts w:ascii="Calibri" w:hAnsi="Calibri" w:cs="Calibri"/>
        </w:rPr>
        <w:t xml:space="preserve">? In </w:t>
      </w:r>
      <w:proofErr w:type="gramStart"/>
      <w:r>
        <w:rPr>
          <w:rFonts w:ascii="Calibri" w:hAnsi="Calibri" w:cs="Calibri"/>
        </w:rPr>
        <w:t>fact</w:t>
      </w:r>
      <w:proofErr w:type="gramEnd"/>
      <w:r>
        <w:rPr>
          <w:rFonts w:ascii="Calibri" w:hAnsi="Calibri" w:cs="Calibri"/>
        </w:rPr>
        <w:t xml:space="preserve"> there are some </w:t>
      </w:r>
      <w:proofErr w:type="gramStart"/>
      <w:r>
        <w:rPr>
          <w:rFonts w:ascii="Calibri" w:hAnsi="Calibri" w:cs="Calibri"/>
        </w:rPr>
        <w:t>case</w:t>
      </w:r>
      <w:proofErr w:type="gramEnd"/>
      <w:r>
        <w:rPr>
          <w:rFonts w:ascii="Calibri" w:hAnsi="Calibri" w:cs="Calibri"/>
        </w:rPr>
        <w:t xml:space="preserve"> where the load would not even be aloud as it is more than the allowed overload limits for district employed faculty. All of this would be on top of their High School full-time job. How does that benefit student success? How can Quality instruction be provided? </w:t>
      </w:r>
    </w:p>
    <w:p w14:paraId="0E651AB6" w14:textId="77777777" w:rsidR="00EE5596" w:rsidRDefault="00EE5596" w:rsidP="00EE5596">
      <w:pPr>
        <w:spacing w:after="0" w:line="240" w:lineRule="auto"/>
        <w:rPr>
          <w:rFonts w:ascii="Calibri" w:hAnsi="Calibri" w:cs="Calibri"/>
        </w:rPr>
      </w:pPr>
    </w:p>
    <w:p w14:paraId="57BE7D20" w14:textId="77777777" w:rsidR="00EE5596" w:rsidRPr="00DB3257" w:rsidRDefault="00EE5596" w:rsidP="00EE5596">
      <w:pPr>
        <w:spacing w:after="0" w:line="240" w:lineRule="auto"/>
        <w:rPr>
          <w:rFonts w:ascii="Calibri" w:hAnsi="Calibri" w:cs="Calibri"/>
        </w:rPr>
      </w:pPr>
      <w:r>
        <w:rPr>
          <w:rFonts w:ascii="Calibri" w:hAnsi="Calibri" w:cs="Calibri"/>
        </w:rPr>
        <w:t xml:space="preserve">The arguments being presented impact current workloads of District faculty and future need for positions &amp; provides ample justification to raise multiple questions regarding, the type of or lack of “quality” instruction provided when there is not enough time in the day for such a heavy workload. This is by no means stating they high school instructors are not </w:t>
      </w:r>
      <w:proofErr w:type="gramStart"/>
      <w:r>
        <w:rPr>
          <w:rFonts w:ascii="Calibri" w:hAnsi="Calibri" w:cs="Calibri"/>
        </w:rPr>
        <w:t>fully-capable</w:t>
      </w:r>
      <w:proofErr w:type="gramEnd"/>
      <w:r>
        <w:rPr>
          <w:rFonts w:ascii="Calibri" w:hAnsi="Calibri" w:cs="Calibri"/>
        </w:rPr>
        <w:t xml:space="preserve">. </w:t>
      </w:r>
      <w:proofErr w:type="gramStart"/>
      <w:r>
        <w:rPr>
          <w:rFonts w:ascii="Calibri" w:hAnsi="Calibri" w:cs="Calibri"/>
        </w:rPr>
        <w:t>The fact is even</w:t>
      </w:r>
      <w:proofErr w:type="gramEnd"/>
      <w:r>
        <w:rPr>
          <w:rFonts w:ascii="Calibri" w:hAnsi="Calibri" w:cs="Calibri"/>
        </w:rPr>
        <w:t xml:space="preserve"> if </w:t>
      </w:r>
      <w:proofErr w:type="gramStart"/>
      <w:r>
        <w:rPr>
          <w:rFonts w:ascii="Calibri" w:hAnsi="Calibri" w:cs="Calibri"/>
        </w:rPr>
        <w:t>fully-capable</w:t>
      </w:r>
      <w:proofErr w:type="gramEnd"/>
      <w:r>
        <w:rPr>
          <w:rFonts w:ascii="Calibri" w:hAnsi="Calibri" w:cs="Calibri"/>
        </w:rPr>
        <w:t xml:space="preserve">, the load is not appropriate and it does result in negative impacts of course loads being taught on our campus, as demonstrated by full-time faculty being asked to go to high schools to provide instruction for Dual Enrollment courses </w:t>
      </w:r>
      <w:proofErr w:type="gramStart"/>
      <w:r>
        <w:rPr>
          <w:rFonts w:ascii="Calibri" w:hAnsi="Calibri" w:cs="Calibri"/>
        </w:rPr>
        <w:t>in order to</w:t>
      </w:r>
      <w:proofErr w:type="gramEnd"/>
      <w:r>
        <w:rPr>
          <w:rFonts w:ascii="Calibri" w:hAnsi="Calibri" w:cs="Calibri"/>
        </w:rPr>
        <w:t xml:space="preserve"> make load.  </w:t>
      </w:r>
    </w:p>
    <w:p w14:paraId="0A62A20F" w14:textId="2E28B886" w:rsidR="00357A6F" w:rsidRPr="00DB3257" w:rsidRDefault="00357A6F" w:rsidP="00983DD6">
      <w:pPr>
        <w:spacing w:after="0" w:line="240" w:lineRule="auto"/>
        <w:rPr>
          <w:rFonts w:ascii="Calibri" w:hAnsi="Calibri" w:cs="Calibri"/>
        </w:rPr>
      </w:pPr>
    </w:p>
    <w:sectPr w:rsidR="00357A6F" w:rsidRPr="00DB3257" w:rsidSect="009162B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41AAB"/>
    <w:multiLevelType w:val="hybridMultilevel"/>
    <w:tmpl w:val="5F72F6FC"/>
    <w:lvl w:ilvl="0" w:tplc="A1AE030C">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5D5D0B9E"/>
    <w:multiLevelType w:val="hybridMultilevel"/>
    <w:tmpl w:val="A1EE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1505264">
    <w:abstractNumId w:val="1"/>
  </w:num>
  <w:num w:numId="2" w16cid:durableId="1042946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01"/>
    <w:rsid w:val="000042FC"/>
    <w:rsid w:val="000D291E"/>
    <w:rsid w:val="00106CCC"/>
    <w:rsid w:val="00202B0F"/>
    <w:rsid w:val="00252D5F"/>
    <w:rsid w:val="00357A6F"/>
    <w:rsid w:val="003D059B"/>
    <w:rsid w:val="00441BD5"/>
    <w:rsid w:val="00455186"/>
    <w:rsid w:val="0054551F"/>
    <w:rsid w:val="00574CE2"/>
    <w:rsid w:val="0063799D"/>
    <w:rsid w:val="006B3843"/>
    <w:rsid w:val="0075588D"/>
    <w:rsid w:val="00783101"/>
    <w:rsid w:val="007B4671"/>
    <w:rsid w:val="00870D2D"/>
    <w:rsid w:val="008912AE"/>
    <w:rsid w:val="008A194B"/>
    <w:rsid w:val="009162B1"/>
    <w:rsid w:val="00983DD6"/>
    <w:rsid w:val="009F5DA8"/>
    <w:rsid w:val="00A00DCA"/>
    <w:rsid w:val="00A15A28"/>
    <w:rsid w:val="00A433C5"/>
    <w:rsid w:val="00A57444"/>
    <w:rsid w:val="00A6074D"/>
    <w:rsid w:val="00AB088C"/>
    <w:rsid w:val="00B2719B"/>
    <w:rsid w:val="00B370C6"/>
    <w:rsid w:val="00B81996"/>
    <w:rsid w:val="00C04E5C"/>
    <w:rsid w:val="00C5240C"/>
    <w:rsid w:val="00C664A0"/>
    <w:rsid w:val="00CD7BB6"/>
    <w:rsid w:val="00D4423B"/>
    <w:rsid w:val="00D60189"/>
    <w:rsid w:val="00DB3257"/>
    <w:rsid w:val="00DC1725"/>
    <w:rsid w:val="00DC7038"/>
    <w:rsid w:val="00DF73CD"/>
    <w:rsid w:val="00E1594F"/>
    <w:rsid w:val="00ED4A5D"/>
    <w:rsid w:val="00EE5596"/>
    <w:rsid w:val="00F276E4"/>
    <w:rsid w:val="00F66A48"/>
    <w:rsid w:val="00FC6352"/>
    <w:rsid w:val="00FE7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8104D"/>
  <w15:chartTrackingRefBased/>
  <w15:docId w15:val="{D92BC336-E209-49C9-B034-0F15DAFE5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1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1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1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1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1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1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1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1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1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1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1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1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1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1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1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1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1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101"/>
    <w:rPr>
      <w:rFonts w:eastAsiaTheme="majorEastAsia" w:cstheme="majorBidi"/>
      <w:color w:val="272727" w:themeColor="text1" w:themeTint="D8"/>
    </w:rPr>
  </w:style>
  <w:style w:type="paragraph" w:styleId="Title">
    <w:name w:val="Title"/>
    <w:basedOn w:val="Normal"/>
    <w:next w:val="Normal"/>
    <w:link w:val="TitleChar"/>
    <w:uiPriority w:val="10"/>
    <w:qFormat/>
    <w:rsid w:val="007831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1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1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1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101"/>
    <w:pPr>
      <w:spacing w:before="160"/>
      <w:jc w:val="center"/>
    </w:pPr>
    <w:rPr>
      <w:i/>
      <w:iCs/>
      <w:color w:val="404040" w:themeColor="text1" w:themeTint="BF"/>
    </w:rPr>
  </w:style>
  <w:style w:type="character" w:customStyle="1" w:styleId="QuoteChar">
    <w:name w:val="Quote Char"/>
    <w:basedOn w:val="DefaultParagraphFont"/>
    <w:link w:val="Quote"/>
    <w:uiPriority w:val="29"/>
    <w:rsid w:val="00783101"/>
    <w:rPr>
      <w:i/>
      <w:iCs/>
      <w:color w:val="404040" w:themeColor="text1" w:themeTint="BF"/>
    </w:rPr>
  </w:style>
  <w:style w:type="paragraph" w:styleId="ListParagraph">
    <w:name w:val="List Paragraph"/>
    <w:basedOn w:val="Normal"/>
    <w:uiPriority w:val="34"/>
    <w:qFormat/>
    <w:rsid w:val="00783101"/>
    <w:pPr>
      <w:ind w:left="720"/>
      <w:contextualSpacing/>
    </w:pPr>
  </w:style>
  <w:style w:type="character" w:styleId="IntenseEmphasis">
    <w:name w:val="Intense Emphasis"/>
    <w:basedOn w:val="DefaultParagraphFont"/>
    <w:uiPriority w:val="21"/>
    <w:qFormat/>
    <w:rsid w:val="00783101"/>
    <w:rPr>
      <w:i/>
      <w:iCs/>
      <w:color w:val="0F4761" w:themeColor="accent1" w:themeShade="BF"/>
    </w:rPr>
  </w:style>
  <w:style w:type="paragraph" w:styleId="IntenseQuote">
    <w:name w:val="Intense Quote"/>
    <w:basedOn w:val="Normal"/>
    <w:next w:val="Normal"/>
    <w:link w:val="IntenseQuoteChar"/>
    <w:uiPriority w:val="30"/>
    <w:qFormat/>
    <w:rsid w:val="007831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101"/>
    <w:rPr>
      <w:i/>
      <w:iCs/>
      <w:color w:val="0F4761" w:themeColor="accent1" w:themeShade="BF"/>
    </w:rPr>
  </w:style>
  <w:style w:type="character" w:styleId="IntenseReference">
    <w:name w:val="Intense Reference"/>
    <w:basedOn w:val="DefaultParagraphFont"/>
    <w:uiPriority w:val="32"/>
    <w:qFormat/>
    <w:rsid w:val="00783101"/>
    <w:rPr>
      <w:b/>
      <w:bCs/>
      <w:smallCaps/>
      <w:color w:val="0F4761" w:themeColor="accent1" w:themeShade="BF"/>
      <w:spacing w:val="5"/>
    </w:rPr>
  </w:style>
  <w:style w:type="table" w:styleId="TableGrid">
    <w:name w:val="Table Grid"/>
    <w:basedOn w:val="TableNormal"/>
    <w:uiPriority w:val="39"/>
    <w:rsid w:val="00357A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564</Words>
  <Characters>3218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Ryen Hirata</dc:creator>
  <cp:keywords/>
  <dc:description/>
  <cp:lastModifiedBy>Ryen Hirata</cp:lastModifiedBy>
  <cp:revision>8</cp:revision>
  <dcterms:created xsi:type="dcterms:W3CDTF">2025-03-13T21:31:00Z</dcterms:created>
  <dcterms:modified xsi:type="dcterms:W3CDTF">2025-04-11T16:30:00Z</dcterms:modified>
</cp:coreProperties>
</file>