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7C824549" w:rsidR="00B2719B" w:rsidRPr="00DB3257" w:rsidRDefault="00DC032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EXHIBITS </w:t>
      </w:r>
      <w:r w:rsidR="000F5105">
        <w:rPr>
          <w:rFonts w:ascii="Calibri" w:eastAsia="Times New Roman" w:hAnsi="Calibri" w:cs="Calibri"/>
          <w:sz w:val="28"/>
          <w:szCs w:val="28"/>
        </w:rPr>
        <w:t>B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2657B911" w14:textId="1B9155B6" w:rsidR="000F5105" w:rsidRPr="000F5105" w:rsidRDefault="000F5105" w:rsidP="00A36C0F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Modify formula for how stipends are determined/compensated.</w:t>
      </w:r>
    </w:p>
    <w:p w14:paraId="138ABB0B" w14:textId="6BD35B05" w:rsidR="009162B1" w:rsidRPr="00B277C5" w:rsidRDefault="00B277C5" w:rsidP="00A36C0F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hAnsi="Calibri" w:cs="Calibri"/>
          <w:bCs/>
        </w:rPr>
      </w:pPr>
      <w:r>
        <w:rPr>
          <w:rFonts w:ascii="Calibri" w:eastAsia="Times New Roman" w:hAnsi="Calibri" w:cs="Calibri"/>
          <w:bCs/>
          <w:spacing w:val="-2"/>
        </w:rPr>
        <w:t xml:space="preserve">Increase </w:t>
      </w:r>
      <w:r w:rsidR="007F37D2">
        <w:rPr>
          <w:rFonts w:ascii="Calibri" w:eastAsia="Times New Roman" w:hAnsi="Calibri" w:cs="Calibri"/>
          <w:bCs/>
          <w:spacing w:val="-2"/>
        </w:rPr>
        <w:t xml:space="preserve">Coach Compensation and </w:t>
      </w:r>
      <w:r>
        <w:rPr>
          <w:rFonts w:ascii="Calibri" w:eastAsia="Times New Roman" w:hAnsi="Calibri" w:cs="Calibri"/>
          <w:bCs/>
          <w:spacing w:val="-2"/>
        </w:rPr>
        <w:t>Stipends.</w:t>
      </w:r>
    </w:p>
    <w:p w14:paraId="61711B40" w14:textId="77777777" w:rsidR="0061639D" w:rsidRPr="0061639D" w:rsidRDefault="0061639D" w:rsidP="0061639D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13540BA2" w14:textId="77777777" w:rsidR="00A433C5" w:rsidRPr="00DB3257" w:rsidRDefault="00A433C5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885" w:type="dxa"/>
        <w:tblInd w:w="-95" w:type="dxa"/>
        <w:tblLook w:val="04A0" w:firstRow="1" w:lastRow="0" w:firstColumn="1" w:lastColumn="0" w:noHBand="0" w:noVBand="1"/>
      </w:tblPr>
      <w:tblGrid>
        <w:gridCol w:w="471"/>
        <w:gridCol w:w="1637"/>
        <w:gridCol w:w="4105"/>
        <w:gridCol w:w="3632"/>
        <w:gridCol w:w="1040"/>
      </w:tblGrid>
      <w:tr w:rsidR="00B277C5" w:rsidRPr="00DB3257" w14:paraId="1BB99489" w14:textId="77777777" w:rsidTr="00891803">
        <w:tc>
          <w:tcPr>
            <w:tcW w:w="2108" w:type="dxa"/>
            <w:gridSpan w:val="2"/>
            <w:tcBorders>
              <w:bottom w:val="single" w:sz="4" w:space="0" w:color="auto"/>
            </w:tcBorders>
          </w:tcPr>
          <w:p w14:paraId="3DDA372D" w14:textId="332613FF" w:rsidR="00B277C5" w:rsidRPr="009F5DA8" w:rsidRDefault="00B277C5" w:rsidP="009162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EXHIBIT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528B1B7" w14:textId="61D44495" w:rsidR="00B277C5" w:rsidRPr="00DB3257" w:rsidRDefault="00B277C5" w:rsidP="009162B1">
            <w:pPr>
              <w:jc w:val="center"/>
              <w:rPr>
                <w:rFonts w:ascii="Calibri" w:hAnsi="Calibri" w:cs="Calibri"/>
              </w:rPr>
            </w:pPr>
            <w:r w:rsidRPr="009F5DA8">
              <w:rPr>
                <w:rFonts w:ascii="Calibri" w:hAnsi="Calibri" w:cs="Calibri"/>
              </w:rPr>
              <w:t>ACTION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14:paraId="7783968E" w14:textId="47C2BF10" w:rsidR="00B277C5" w:rsidRPr="00DB3257" w:rsidRDefault="00B277C5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0E33C44B" w14:textId="7FFCB2EB" w:rsidR="00B277C5" w:rsidRPr="000042FC" w:rsidRDefault="00B277C5" w:rsidP="003D059B">
            <w:pPr>
              <w:jc w:val="center"/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Fiscal* Impact</w:t>
            </w:r>
          </w:p>
        </w:tc>
      </w:tr>
      <w:tr w:rsidR="00453B02" w:rsidRPr="00DB3257" w14:paraId="09DCB2B0" w14:textId="77777777" w:rsidTr="00891803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05395" w14:textId="7C8C0B41" w:rsidR="00453B02" w:rsidRPr="0061639D" w:rsidRDefault="00453B02" w:rsidP="00453B02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547E5" w14:textId="2398A703" w:rsidR="00453B02" w:rsidRPr="0061639D" w:rsidRDefault="00453B02" w:rsidP="00453B02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FT Stipends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71D275" w14:textId="2CEB50D8" w:rsidR="00453B02" w:rsidRDefault="00453B02" w:rsidP="00453B02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Modify: Increase potential pay for coaching assignments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F667" w14:textId="7F6CA245" w:rsidR="00453B02" w:rsidRDefault="00453B02" w:rsidP="00453B0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Addresses the ongoing parity in pay in relation to: coaching assignments in local high </w:t>
            </w:r>
            <w:proofErr w:type="gramStart"/>
            <w:r>
              <w:rPr>
                <w:rFonts w:ascii="Calibri" w:hAnsi="Calibri" w:cs="Calibri"/>
                <w:bCs/>
              </w:rPr>
              <w:t>schools,  the</w:t>
            </w:r>
            <w:proofErr w:type="gramEnd"/>
            <w:r>
              <w:rPr>
                <w:rFonts w:ascii="Calibri" w:hAnsi="Calibri" w:cs="Calibri"/>
                <w:bCs/>
              </w:rPr>
              <w:t xml:space="preserve"> total hours worked, and the year round assignments.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C1EE" w14:textId="7FA3A04E" w:rsidR="00453B02" w:rsidRDefault="006E754A" w:rsidP="00453B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453B02" w:rsidRPr="00DB3257" w14:paraId="3CF74611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9EFE" w14:textId="77777777" w:rsidR="00453B02" w:rsidRPr="0061639D" w:rsidRDefault="00453B02" w:rsidP="00453B02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D13F7" w14:textId="42436800" w:rsidR="00453B02" w:rsidRPr="0061639D" w:rsidRDefault="00453B02" w:rsidP="00453B02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7E2B7139" w14:textId="5A892EC2" w:rsidR="00453B02" w:rsidRDefault="00453B02" w:rsidP="00453B02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 Orientation/Training compensation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9F2E" w14:textId="1A7050F2" w:rsidR="00453B02" w:rsidRDefault="00453B02" w:rsidP="00453B0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Modified compensation for orientation/training based on single salary and the current compensation rate of a unit member.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873E" w14:textId="24435417" w:rsidR="00453B02" w:rsidRDefault="006E754A" w:rsidP="00453B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891803" w:rsidRPr="00DB3257" w14:paraId="04AF4D6F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5A1D7" w14:textId="77777777" w:rsidR="00891803" w:rsidRPr="0061639D" w:rsidRDefault="00891803" w:rsidP="00891803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7CD45" w14:textId="39554BB1" w:rsidR="00891803" w:rsidRPr="0061639D" w:rsidRDefault="00891803" w:rsidP="00891803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142A6CDD" w14:textId="1AE2BBE8" w:rsidR="00891803" w:rsidRDefault="00891803" w:rsidP="0089180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Deleted: Removed Special Projects.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BAC3" w14:textId="77FD565F" w:rsidR="00891803" w:rsidRDefault="00891803" w:rsidP="00891803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This content increases confusion. What is overtime work versus special assignment work. And if paid at a Schedule B3 rate (which is Overtime pay) that would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means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this is not a stipend, therefore would be considered overtime since a timesheet is required. Is this specific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stipend  utilized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.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Typically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Schedule B3 pay is historically utilized for additional work for FT faculty.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BDDA" w14:textId="53748A26" w:rsidR="00891803" w:rsidRDefault="00891803" w:rsidP="008918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6E754A">
              <w:rPr>
                <w:rFonts w:ascii="Calibri" w:hAnsi="Calibri" w:cs="Calibri"/>
              </w:rPr>
              <w:t>O</w:t>
            </w:r>
          </w:p>
        </w:tc>
      </w:tr>
      <w:tr w:rsidR="00891803" w:rsidRPr="00DB3257" w14:paraId="6C57A30F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F834" w14:textId="77777777" w:rsidR="00891803" w:rsidRPr="0061639D" w:rsidRDefault="00891803" w:rsidP="00891803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4AE7" w14:textId="425E7518" w:rsidR="00891803" w:rsidRPr="0061639D" w:rsidRDefault="00891803" w:rsidP="00891803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02E2A363" w14:textId="6026992F" w:rsidR="00891803" w:rsidRDefault="00891803" w:rsidP="0089180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Modified: Changed compensation rate for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depart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chair assignments.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66DE" w14:textId="7ED8F80A" w:rsidR="00891803" w:rsidRDefault="00891803" w:rsidP="00891803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Will incentivize Department chair participation and provide reasonable compensation at a comparable rate.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4284" w14:textId="45144499" w:rsidR="00891803" w:rsidRDefault="006E754A" w:rsidP="008918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2BA410FC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1005F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5FDF" w14:textId="0544BE9B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3D0E289D" w14:textId="43CF8800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Changed compensation rate to implement Credit by Examination.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DDBC" w14:textId="7D96039F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With credit by exam becoming a more common request and in looking at the compensation process, it seemed to outline the actual cost of what a student would pay and does not appropriately address the actual time and effort required to implement such a request. </w:t>
            </w:r>
            <w:proofErr w:type="gramStart"/>
            <w:r>
              <w:rPr>
                <w:rFonts w:ascii="Calibri" w:hAnsi="Calibri" w:cs="Calibri"/>
                <w:bCs/>
              </w:rPr>
              <w:lastRenderedPageBreak/>
              <w:t>Therefore</w:t>
            </w:r>
            <w:proofErr w:type="gramEnd"/>
            <w:r>
              <w:rPr>
                <w:rFonts w:ascii="Calibri" w:hAnsi="Calibri" w:cs="Calibri"/>
                <w:bCs/>
              </w:rPr>
              <w:t xml:space="preserve"> an increase in pay is being requested.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222F" w14:textId="4EA3E519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YES</w:t>
            </w:r>
          </w:p>
        </w:tc>
      </w:tr>
      <w:tr w:rsidR="007E6BF7" w:rsidRPr="00DB3257" w14:paraId="522EBF60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3433F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798F5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1113DD60" w14:textId="6202FECC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Dental Hygiene Prog Coordinator/Director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74B5" w14:textId="34B56507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0C82" w14:textId="3BD1A9BA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1340348F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BD852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15B5A" w14:textId="738821F6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1A19A1BD" w14:textId="0BA13F5F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FIT Stipend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836E" w14:textId="390A0650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F6FE" w14:textId="7278178E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5D1DD177" w14:textId="77777777" w:rsidTr="00891803"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AA9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7954" w14:textId="37F6A8AB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4F5694" w14:textId="4408CB0C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UDLUI Stipend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6B6C" w14:textId="50A10833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FB42" w14:textId="2ED24099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5757AAA4" w14:textId="77777777" w:rsidTr="00891803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59107" w14:textId="7279A4C5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B2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9AECD" w14:textId="3FB31054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PT Stipends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12DDA6" w14:textId="2062534B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Modify: Increase potential pay for coaching assignments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CFE2" w14:textId="03669200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Addresses the ongoing parity in pay in relation to: coaching assignments in local high </w:t>
            </w:r>
            <w:proofErr w:type="gramStart"/>
            <w:r>
              <w:rPr>
                <w:rFonts w:ascii="Calibri" w:hAnsi="Calibri" w:cs="Calibri"/>
                <w:bCs/>
              </w:rPr>
              <w:t>schools,  the</w:t>
            </w:r>
            <w:proofErr w:type="gramEnd"/>
            <w:r>
              <w:rPr>
                <w:rFonts w:ascii="Calibri" w:hAnsi="Calibri" w:cs="Calibri"/>
                <w:bCs/>
              </w:rPr>
              <w:t xml:space="preserve"> total hours worked, and the year round assignments.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C9AC" w14:textId="1A5B796A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71FA4BB3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360DD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7FAF8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6723B929" w14:textId="213EF667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postseason compensation for PT coaches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3528" w14:textId="1944DB7F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Addresses appropriate compensation to account for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additional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required time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worked .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3984" w14:textId="1EF3FA49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24E267A9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BEC7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A49A4" w14:textId="67398658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79E6C9FB" w14:textId="7722261B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Deleted: Office Hour pay (pending change to single salary)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0048" w14:textId="7D846071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Pending the acceptance of a single salary, this stipend would no longer be needed as the language would not be applicable.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8C9F" w14:textId="340719EF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18468146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9293C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8534" w14:textId="501AA5D8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11372CC4" w14:textId="6E2784D0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Orientation/Training compensation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E852" w14:textId="04806043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Modified compensation for orientation/training based on single salary and the current compensation rate of a unit member.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4FC1" w14:textId="4A8BF805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24C49BDD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E504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A0BF5" w14:textId="5C8FAD80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4A92EA46" w14:textId="0FF32D4A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Changed compensation language for Graduate Student Intern.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9251" w14:textId="77C12844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FEDF" w14:textId="4792E449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0B3E1E34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EA80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0AA4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6435FCC2" w14:textId="3245EDA3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FIT Stipend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8DC0" w14:textId="3FBA4707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A81C" w14:textId="233E3B8C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581EF9EA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CF9D2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C21A9" w14:textId="0A0171F2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02472CE0" w14:textId="7F1D20F5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Changed compensation rate to implement Credit by Examination.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28F5" w14:textId="6CCE35A2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With credit by exam becoming a more common request and in looking at the compensation process, it seemed to outline the actual cost of what a student would pay and does not appropriately address the actual time and effort required to implement such a request. </w:t>
            </w:r>
            <w:proofErr w:type="gramStart"/>
            <w:r>
              <w:rPr>
                <w:rFonts w:ascii="Calibri" w:hAnsi="Calibri" w:cs="Calibri"/>
                <w:bCs/>
              </w:rPr>
              <w:t>Therefore</w:t>
            </w:r>
            <w:proofErr w:type="gramEnd"/>
            <w:r>
              <w:rPr>
                <w:rFonts w:ascii="Calibri" w:hAnsi="Calibri" w:cs="Calibri"/>
                <w:bCs/>
              </w:rPr>
              <w:t xml:space="preserve"> an increase in pay is being requested.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33AC" w14:textId="1A374DBB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3D053CE1" w14:textId="77777777" w:rsidTr="00891803"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B12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AF48" w14:textId="457324E9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7827C3" w14:textId="0BA6FFC3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UDLUI Stipend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4588" w14:textId="5AD8A607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4D37" w14:textId="31CFAFFB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</w:tbl>
    <w:p w14:paraId="40310582" w14:textId="77777777" w:rsidR="006E754A" w:rsidRPr="00DB3257" w:rsidRDefault="006E754A" w:rsidP="006E754A">
      <w:pPr>
        <w:spacing w:after="0" w:line="240" w:lineRule="auto"/>
        <w:rPr>
          <w:rFonts w:ascii="Calibri" w:hAnsi="Calibri" w:cs="Calibri"/>
        </w:rPr>
      </w:pPr>
      <w:bookmarkStart w:id="0" w:name="_Hlk193224790"/>
      <w:bookmarkStart w:id="1" w:name="_Hlk193226225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0"/>
    <w:p w14:paraId="33AD2BB0" w14:textId="213C85BE" w:rsidR="006E754A" w:rsidRPr="00DB3257" w:rsidRDefault="006E754A" w:rsidP="006E754A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bookmarkEnd w:id="1"/>
    <w:p w14:paraId="0A62A20F" w14:textId="5DC0956B" w:rsidR="00357A6F" w:rsidRDefault="00357A6F" w:rsidP="006E754A">
      <w:pPr>
        <w:spacing w:after="0" w:line="240" w:lineRule="auto"/>
        <w:rPr>
          <w:rFonts w:ascii="Calibri" w:hAnsi="Calibri" w:cs="Calibri"/>
        </w:rPr>
      </w:pPr>
    </w:p>
    <w:sectPr w:rsidR="00357A6F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FBC"/>
    <w:multiLevelType w:val="hybridMultilevel"/>
    <w:tmpl w:val="78E09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06DEE"/>
    <w:multiLevelType w:val="hybridMultilevel"/>
    <w:tmpl w:val="77B494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6EA092B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12BD"/>
    <w:multiLevelType w:val="hybridMultilevel"/>
    <w:tmpl w:val="3378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E2009"/>
    <w:multiLevelType w:val="hybridMultilevel"/>
    <w:tmpl w:val="D23E4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343D0"/>
    <w:multiLevelType w:val="hybridMultilevel"/>
    <w:tmpl w:val="2BAE1A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5"/>
  </w:num>
  <w:num w:numId="2" w16cid:durableId="1042946243">
    <w:abstractNumId w:val="0"/>
  </w:num>
  <w:num w:numId="3" w16cid:durableId="1717385106">
    <w:abstractNumId w:val="1"/>
  </w:num>
  <w:num w:numId="4" w16cid:durableId="1030569888">
    <w:abstractNumId w:val="6"/>
  </w:num>
  <w:num w:numId="5" w16cid:durableId="1494563221">
    <w:abstractNumId w:val="3"/>
  </w:num>
  <w:num w:numId="6" w16cid:durableId="367069265">
    <w:abstractNumId w:val="2"/>
  </w:num>
  <w:num w:numId="7" w16cid:durableId="847673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042FC"/>
    <w:rsid w:val="000A1380"/>
    <w:rsid w:val="000D291E"/>
    <w:rsid w:val="000F5105"/>
    <w:rsid w:val="00106CCC"/>
    <w:rsid w:val="001344CC"/>
    <w:rsid w:val="00164825"/>
    <w:rsid w:val="00167EBB"/>
    <w:rsid w:val="00202B0F"/>
    <w:rsid w:val="002217B3"/>
    <w:rsid w:val="00252D5F"/>
    <w:rsid w:val="00276B17"/>
    <w:rsid w:val="00357A6F"/>
    <w:rsid w:val="003D059B"/>
    <w:rsid w:val="00441BD5"/>
    <w:rsid w:val="004425C5"/>
    <w:rsid w:val="00453B02"/>
    <w:rsid w:val="00455186"/>
    <w:rsid w:val="004A00B7"/>
    <w:rsid w:val="0054551F"/>
    <w:rsid w:val="00560BC6"/>
    <w:rsid w:val="00586893"/>
    <w:rsid w:val="005913E0"/>
    <w:rsid w:val="0060326D"/>
    <w:rsid w:val="0061639D"/>
    <w:rsid w:val="0063799D"/>
    <w:rsid w:val="00673C2F"/>
    <w:rsid w:val="006B3843"/>
    <w:rsid w:val="006E54A3"/>
    <w:rsid w:val="006E754A"/>
    <w:rsid w:val="006F03EE"/>
    <w:rsid w:val="0075588D"/>
    <w:rsid w:val="007646AA"/>
    <w:rsid w:val="00783101"/>
    <w:rsid w:val="007B0EDF"/>
    <w:rsid w:val="007B4671"/>
    <w:rsid w:val="007E10FE"/>
    <w:rsid w:val="007E6BF7"/>
    <w:rsid w:val="007F37D2"/>
    <w:rsid w:val="00807A66"/>
    <w:rsid w:val="00817F15"/>
    <w:rsid w:val="00870679"/>
    <w:rsid w:val="00891803"/>
    <w:rsid w:val="008A194B"/>
    <w:rsid w:val="008B6694"/>
    <w:rsid w:val="008C16CE"/>
    <w:rsid w:val="009162B1"/>
    <w:rsid w:val="00917E7B"/>
    <w:rsid w:val="009535A3"/>
    <w:rsid w:val="009872DD"/>
    <w:rsid w:val="009B64EF"/>
    <w:rsid w:val="009F5DA8"/>
    <w:rsid w:val="00A00DCA"/>
    <w:rsid w:val="00A15A28"/>
    <w:rsid w:val="00A26C21"/>
    <w:rsid w:val="00A36C0F"/>
    <w:rsid w:val="00A433C5"/>
    <w:rsid w:val="00A5359F"/>
    <w:rsid w:val="00A57444"/>
    <w:rsid w:val="00A74774"/>
    <w:rsid w:val="00AA150F"/>
    <w:rsid w:val="00B2719B"/>
    <w:rsid w:val="00B274DC"/>
    <w:rsid w:val="00B277C5"/>
    <w:rsid w:val="00B370C6"/>
    <w:rsid w:val="00B81996"/>
    <w:rsid w:val="00B912CE"/>
    <w:rsid w:val="00BD1F0D"/>
    <w:rsid w:val="00BF59FB"/>
    <w:rsid w:val="00C04E5C"/>
    <w:rsid w:val="00C5240C"/>
    <w:rsid w:val="00C664A0"/>
    <w:rsid w:val="00C66D02"/>
    <w:rsid w:val="00C76E5C"/>
    <w:rsid w:val="00CC6104"/>
    <w:rsid w:val="00CD7BB6"/>
    <w:rsid w:val="00D4423B"/>
    <w:rsid w:val="00D75F13"/>
    <w:rsid w:val="00D867F7"/>
    <w:rsid w:val="00DB3257"/>
    <w:rsid w:val="00DC032B"/>
    <w:rsid w:val="00DC1725"/>
    <w:rsid w:val="00DC7038"/>
    <w:rsid w:val="00DF590A"/>
    <w:rsid w:val="00DF73CD"/>
    <w:rsid w:val="00E1594F"/>
    <w:rsid w:val="00E17B39"/>
    <w:rsid w:val="00E21F33"/>
    <w:rsid w:val="00E22EAC"/>
    <w:rsid w:val="00ED4A5D"/>
    <w:rsid w:val="00F276E4"/>
    <w:rsid w:val="00F30725"/>
    <w:rsid w:val="00F31053"/>
    <w:rsid w:val="00F66A48"/>
    <w:rsid w:val="00FA75F8"/>
    <w:rsid w:val="00FC6352"/>
    <w:rsid w:val="00FE22FC"/>
    <w:rsid w:val="00FE7423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3</cp:revision>
  <dcterms:created xsi:type="dcterms:W3CDTF">2025-03-20T07:14:00Z</dcterms:created>
  <dcterms:modified xsi:type="dcterms:W3CDTF">2025-03-20T07:22:00Z</dcterms:modified>
</cp:coreProperties>
</file>