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AB38A2">
      <w:pPr>
        <w:contextualSpacing/>
        <w:jc w:val="center"/>
        <w:rPr>
          <w:b/>
        </w:rPr>
      </w:pPr>
      <w:r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4FA8C446" w:rsidR="00AB38A2" w:rsidRPr="00DC7557" w:rsidRDefault="0079056B" w:rsidP="00AB38A2">
      <w:pPr>
        <w:contextualSpacing/>
        <w:jc w:val="center"/>
        <w:rPr>
          <w:b/>
        </w:rPr>
      </w:pPr>
      <w:r>
        <w:rPr>
          <w:b/>
        </w:rPr>
        <w:t>March 20</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1E33D1EE"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bookmarkStart w:id="0" w:name="_Hlk191400886"/>
      <w:r w:rsidRPr="00DB7620">
        <w:rPr>
          <w:rFonts w:eastAsia="Times New Roman"/>
          <w:b/>
        </w:rPr>
        <w:t>ARTICLE</w:t>
      </w:r>
      <w:r w:rsidRPr="00DB7620">
        <w:rPr>
          <w:rFonts w:eastAsia="Times New Roman"/>
          <w:b/>
          <w:spacing w:val="-15"/>
        </w:rPr>
        <w:t xml:space="preserve"> </w:t>
      </w:r>
      <w:r w:rsidRPr="00DB7620">
        <w:rPr>
          <w:rFonts w:eastAsia="Times New Roman"/>
          <w:b/>
        </w:rPr>
        <w:t>9</w:t>
      </w:r>
    </w:p>
    <w:p w14:paraId="450952BB"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r w:rsidRPr="00DB7620">
        <w:rPr>
          <w:rFonts w:eastAsia="Times New Roman"/>
          <w:b/>
          <w:spacing w:val="-2"/>
        </w:rPr>
        <w:t>SAFETY</w:t>
      </w:r>
    </w:p>
    <w:p w14:paraId="14562F89" w14:textId="70AF8811" w:rsidR="00EA2FF4" w:rsidRPr="00083209" w:rsidRDefault="00EA2FF4" w:rsidP="00EA2FF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FT-11; PT-11-A]</w:t>
      </w:r>
    </w:p>
    <w:p w14:paraId="11B79D6A" w14:textId="77777777" w:rsidR="00DB7620" w:rsidRPr="00DB7620" w:rsidRDefault="00DB7620" w:rsidP="00DB7620">
      <w:pPr>
        <w:widowControl w:val="0"/>
        <w:autoSpaceDE w:val="0"/>
        <w:autoSpaceDN w:val="0"/>
        <w:spacing w:after="0" w:line="240" w:lineRule="auto"/>
        <w:ind w:right="180"/>
        <w:rPr>
          <w:rFonts w:eastAsia="Times New Roman"/>
          <w:b/>
          <w:bCs w:val="0"/>
        </w:rPr>
      </w:pPr>
    </w:p>
    <w:p w14:paraId="4C1E97F1" w14:textId="77777777" w:rsidR="00DB7620" w:rsidRPr="00DB7620" w:rsidRDefault="00DB7620" w:rsidP="00DB7620">
      <w:pPr>
        <w:widowControl w:val="0"/>
        <w:autoSpaceDE w:val="0"/>
        <w:autoSpaceDN w:val="0"/>
        <w:spacing w:after="0" w:line="240" w:lineRule="auto"/>
        <w:ind w:right="180"/>
        <w:rPr>
          <w:rFonts w:eastAsia="Times New Roman"/>
          <w:bCs w:val="0"/>
        </w:rPr>
      </w:pPr>
      <w:r w:rsidRPr="00DB7620">
        <w:rPr>
          <w:rFonts w:eastAsia="Times New Roman"/>
          <w:b/>
          <w:bCs w:val="0"/>
          <w:strike/>
          <w:color w:val="FF0000"/>
          <w:u w:val="single"/>
        </w:rPr>
        <w:t>Section</w:t>
      </w:r>
      <w:r w:rsidRPr="00DB7620">
        <w:rPr>
          <w:rFonts w:eastAsia="Times New Roman"/>
          <w:b/>
          <w:bCs w:val="0"/>
          <w:color w:val="FF0000"/>
          <w:u w:val="single"/>
        </w:rPr>
        <w:t xml:space="preserve"> 9.</w:t>
      </w:r>
      <w:r w:rsidRPr="00DB7620">
        <w:rPr>
          <w:rFonts w:eastAsia="Times New Roman"/>
          <w:bCs w:val="0"/>
        </w:rPr>
        <w:t>1.</w:t>
      </w:r>
      <w:r w:rsidRPr="00DB7620">
        <w:rPr>
          <w:rFonts w:eastAsia="Times New Roman"/>
          <w:bCs w:val="0"/>
          <w:spacing w:val="56"/>
        </w:rPr>
        <w:t xml:space="preserve"> </w:t>
      </w:r>
      <w:r w:rsidRPr="00DB7620">
        <w:rPr>
          <w:rFonts w:eastAsia="Times New Roman"/>
          <w:bCs w:val="0"/>
        </w:rPr>
        <w:t>SAFE</w:t>
      </w:r>
      <w:r w:rsidRPr="00DB7620">
        <w:rPr>
          <w:rFonts w:eastAsia="Times New Roman"/>
          <w:bCs w:val="0"/>
          <w:spacing w:val="-3"/>
        </w:rPr>
        <w:t xml:space="preserve"> </w:t>
      </w:r>
      <w:r w:rsidRPr="00DB7620">
        <w:rPr>
          <w:rFonts w:eastAsia="Times New Roman"/>
          <w:bCs w:val="0"/>
        </w:rPr>
        <w:t>EDUCATIONAL AND</w:t>
      </w:r>
      <w:r w:rsidRPr="00DB7620">
        <w:rPr>
          <w:rFonts w:eastAsia="Times New Roman"/>
          <w:bCs w:val="0"/>
          <w:spacing w:val="-3"/>
        </w:rPr>
        <w:t xml:space="preserve"> </w:t>
      </w:r>
      <w:r w:rsidRPr="00DB7620">
        <w:rPr>
          <w:rFonts w:eastAsia="Times New Roman"/>
          <w:bCs w:val="0"/>
        </w:rPr>
        <w:t xml:space="preserve">WORK </w:t>
      </w:r>
      <w:r w:rsidRPr="00DB7620">
        <w:rPr>
          <w:rFonts w:eastAsia="Times New Roman"/>
          <w:bCs w:val="0"/>
          <w:spacing w:val="-2"/>
        </w:rPr>
        <w:t>ENVIRONMENT:</w:t>
      </w:r>
    </w:p>
    <w:p w14:paraId="4CB7C760"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41688B03" w14:textId="77777777" w:rsidR="00DB7620" w:rsidRPr="00DB7620" w:rsidRDefault="00DB7620" w:rsidP="00DB7620">
      <w:pPr>
        <w:widowControl w:val="0"/>
        <w:autoSpaceDE w:val="0"/>
        <w:autoSpaceDN w:val="0"/>
        <w:spacing w:after="0" w:line="240" w:lineRule="auto"/>
        <w:ind w:right="180"/>
        <w:jc w:val="both"/>
        <w:rPr>
          <w:rFonts w:eastAsia="Times New Roman"/>
          <w:bCs w:val="0"/>
        </w:rPr>
      </w:pPr>
      <w:r w:rsidRPr="00DB7620">
        <w:rPr>
          <w:rFonts w:eastAsia="Times New Roman"/>
          <w:bCs w:val="0"/>
        </w:rPr>
        <w:t>The District will provide a safe educational and work environment for all students and employees. The District will comply with all workplace health and safety regulations, including the California Occupational Safety and Health Regulations and guidelines of CAL OSHA. The Federation and its unit members may also bring to the attention of the District health, safety, and security guidelines from other regulatory agencies that govern employee health, safety, and security whereupon the District and the Federation will engage in consultation. Responsibility for the maintenance of safe procedures</w:t>
      </w:r>
      <w:r w:rsidRPr="00DB7620">
        <w:rPr>
          <w:rFonts w:eastAsia="Times New Roman"/>
          <w:bCs w:val="0"/>
          <w:spacing w:val="-8"/>
        </w:rPr>
        <w:t xml:space="preserve"> </w:t>
      </w:r>
      <w:r w:rsidRPr="00DB7620">
        <w:rPr>
          <w:rFonts w:eastAsia="Times New Roman"/>
          <w:bCs w:val="0"/>
        </w:rPr>
        <w:t>and</w:t>
      </w:r>
      <w:r w:rsidRPr="00DB7620">
        <w:rPr>
          <w:rFonts w:eastAsia="Times New Roman"/>
          <w:bCs w:val="0"/>
          <w:spacing w:val="-8"/>
        </w:rPr>
        <w:t xml:space="preserve"> </w:t>
      </w:r>
      <w:r w:rsidRPr="00DB7620">
        <w:rPr>
          <w:rFonts w:eastAsia="Times New Roman"/>
          <w:bCs w:val="0"/>
        </w:rPr>
        <w:t>practices</w:t>
      </w:r>
      <w:r w:rsidRPr="00DB7620">
        <w:rPr>
          <w:rFonts w:eastAsia="Times New Roman"/>
          <w:bCs w:val="0"/>
          <w:spacing w:val="-6"/>
        </w:rPr>
        <w:t xml:space="preserve"> </w:t>
      </w:r>
      <w:r w:rsidRPr="00DB7620">
        <w:rPr>
          <w:rFonts w:eastAsia="Times New Roman"/>
          <w:bCs w:val="0"/>
        </w:rPr>
        <w:t>is</w:t>
      </w:r>
      <w:r w:rsidRPr="00DB7620">
        <w:rPr>
          <w:rFonts w:eastAsia="Times New Roman"/>
          <w:bCs w:val="0"/>
          <w:spacing w:val="-8"/>
        </w:rPr>
        <w:t xml:space="preserve"> </w:t>
      </w:r>
      <w:r w:rsidRPr="00DB7620">
        <w:rPr>
          <w:rFonts w:eastAsia="Times New Roman"/>
          <w:bCs w:val="0"/>
        </w:rPr>
        <w:t>also</w:t>
      </w:r>
      <w:r w:rsidRPr="00DB7620">
        <w:rPr>
          <w:rFonts w:eastAsia="Times New Roman"/>
          <w:bCs w:val="0"/>
          <w:spacing w:val="-8"/>
        </w:rPr>
        <w:t xml:space="preserve"> </w:t>
      </w:r>
      <w:r w:rsidRPr="00DB7620">
        <w:rPr>
          <w:rFonts w:eastAsia="Times New Roman"/>
          <w:bCs w:val="0"/>
        </w:rPr>
        <w:t>that</w:t>
      </w:r>
      <w:r w:rsidRPr="00DB7620">
        <w:rPr>
          <w:rFonts w:eastAsia="Times New Roman"/>
          <w:bCs w:val="0"/>
          <w:spacing w:val="-8"/>
        </w:rPr>
        <w:t xml:space="preserve"> </w:t>
      </w:r>
      <w:r w:rsidRPr="00DB7620">
        <w:rPr>
          <w:rFonts w:eastAsia="Times New Roman"/>
          <w:bCs w:val="0"/>
        </w:rPr>
        <w:t>of</w:t>
      </w:r>
      <w:r w:rsidRPr="00DB7620">
        <w:rPr>
          <w:rFonts w:eastAsia="Times New Roman"/>
          <w:bCs w:val="0"/>
          <w:spacing w:val="-9"/>
        </w:rPr>
        <w:t xml:space="preserve"> </w:t>
      </w:r>
      <w:r w:rsidRPr="00DB7620">
        <w:rPr>
          <w:rFonts w:eastAsia="Times New Roman"/>
          <w:bCs w:val="0"/>
        </w:rPr>
        <w:t>the</w:t>
      </w:r>
      <w:r w:rsidRPr="00DB7620">
        <w:rPr>
          <w:rFonts w:eastAsia="Times New Roman"/>
          <w:bCs w:val="0"/>
          <w:spacing w:val="-9"/>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8"/>
        </w:rPr>
        <w:t xml:space="preserve"> </w:t>
      </w:r>
      <w:r w:rsidRPr="00DB7620">
        <w:rPr>
          <w:rFonts w:eastAsia="Times New Roman"/>
          <w:bCs w:val="0"/>
        </w:rPr>
        <w:t>which</w:t>
      </w:r>
      <w:r w:rsidRPr="00DB7620">
        <w:rPr>
          <w:rFonts w:eastAsia="Times New Roman"/>
          <w:bCs w:val="0"/>
          <w:spacing w:val="-8"/>
        </w:rPr>
        <w:t xml:space="preserve"> </w:t>
      </w:r>
      <w:r w:rsidRPr="00DB7620">
        <w:rPr>
          <w:rFonts w:eastAsia="Times New Roman"/>
          <w:bCs w:val="0"/>
        </w:rPr>
        <w:t>includes</w:t>
      </w:r>
      <w:r w:rsidRPr="00DB7620">
        <w:rPr>
          <w:rFonts w:eastAsia="Times New Roman"/>
          <w:bCs w:val="0"/>
          <w:spacing w:val="-8"/>
        </w:rPr>
        <w:t xml:space="preserve"> </w:t>
      </w:r>
      <w:r w:rsidRPr="00DB7620">
        <w:rPr>
          <w:rFonts w:eastAsia="Times New Roman"/>
          <w:bCs w:val="0"/>
        </w:rPr>
        <w:t>each</w:t>
      </w:r>
      <w:r w:rsidRPr="00DB7620">
        <w:rPr>
          <w:rFonts w:eastAsia="Times New Roman"/>
          <w:bCs w:val="0"/>
          <w:spacing w:val="-8"/>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9"/>
        </w:rPr>
        <w:t xml:space="preserve"> </w:t>
      </w:r>
      <w:r w:rsidRPr="00DB7620">
        <w:rPr>
          <w:rFonts w:eastAsia="Times New Roman"/>
          <w:bCs w:val="0"/>
        </w:rPr>
        <w:t>attending all</w:t>
      </w:r>
      <w:r w:rsidRPr="00DB7620">
        <w:rPr>
          <w:rFonts w:eastAsia="Times New Roman"/>
          <w:bCs w:val="0"/>
          <w:spacing w:val="-1"/>
        </w:rPr>
        <w:t xml:space="preserve"> </w:t>
      </w:r>
      <w:r w:rsidRPr="00DB7620">
        <w:rPr>
          <w:rFonts w:eastAsia="Times New Roman"/>
          <w:bCs w:val="0"/>
        </w:rPr>
        <w:t>scheduled</w:t>
      </w:r>
      <w:r w:rsidRPr="00DB7620">
        <w:rPr>
          <w:rFonts w:eastAsia="Times New Roman"/>
          <w:bCs w:val="0"/>
          <w:spacing w:val="-1"/>
        </w:rPr>
        <w:t xml:space="preserve"> </w:t>
      </w:r>
      <w:r w:rsidRPr="00DB7620">
        <w:rPr>
          <w:rFonts w:eastAsia="Times New Roman"/>
          <w:bCs w:val="0"/>
        </w:rPr>
        <w:t>District</w:t>
      </w:r>
      <w:r w:rsidRPr="00DB7620">
        <w:rPr>
          <w:rFonts w:eastAsia="Times New Roman"/>
          <w:bCs w:val="0"/>
          <w:spacing w:val="-1"/>
        </w:rPr>
        <w:t xml:space="preserve"> </w:t>
      </w:r>
      <w:r w:rsidRPr="00DB7620">
        <w:rPr>
          <w:rFonts w:eastAsia="Times New Roman"/>
          <w:bCs w:val="0"/>
        </w:rPr>
        <w:t>and</w:t>
      </w:r>
      <w:r w:rsidRPr="00DB7620">
        <w:rPr>
          <w:rFonts w:eastAsia="Times New Roman"/>
          <w:bCs w:val="0"/>
          <w:spacing w:val="-1"/>
        </w:rPr>
        <w:t xml:space="preserve"> </w:t>
      </w:r>
      <w:r w:rsidRPr="00DB7620">
        <w:rPr>
          <w:rFonts w:eastAsia="Times New Roman"/>
          <w:bCs w:val="0"/>
        </w:rPr>
        <w:t>College</w:t>
      </w:r>
      <w:r w:rsidRPr="00DB7620">
        <w:rPr>
          <w:rFonts w:eastAsia="Times New Roman"/>
          <w:bCs w:val="0"/>
          <w:spacing w:val="-2"/>
        </w:rPr>
        <w:t xml:space="preserve"> </w:t>
      </w:r>
      <w:r w:rsidRPr="00DB7620">
        <w:rPr>
          <w:rFonts w:eastAsia="Times New Roman"/>
          <w:bCs w:val="0"/>
        </w:rPr>
        <w:t>safety</w:t>
      </w:r>
      <w:r w:rsidRPr="00DB7620">
        <w:rPr>
          <w:rFonts w:eastAsia="Times New Roman"/>
          <w:bCs w:val="0"/>
          <w:spacing w:val="-1"/>
        </w:rPr>
        <w:t xml:space="preserve"> </w:t>
      </w:r>
      <w:r w:rsidRPr="00DB7620">
        <w:rPr>
          <w:rFonts w:eastAsia="Times New Roman"/>
          <w:bCs w:val="0"/>
        </w:rPr>
        <w:t>training</w:t>
      </w:r>
      <w:r w:rsidRPr="00DB7620">
        <w:rPr>
          <w:rFonts w:eastAsia="Times New Roman"/>
          <w:bCs w:val="0"/>
          <w:spacing w:val="-1"/>
        </w:rPr>
        <w:t xml:space="preserve"> </w:t>
      </w:r>
      <w:r w:rsidRPr="00DB7620">
        <w:rPr>
          <w:rFonts w:eastAsia="Times New Roman"/>
          <w:bCs w:val="0"/>
        </w:rPr>
        <w:t>sessions</w:t>
      </w:r>
      <w:r w:rsidRPr="00DB7620">
        <w:rPr>
          <w:rFonts w:eastAsia="Times New Roman"/>
          <w:bCs w:val="0"/>
          <w:spacing w:val="-1"/>
        </w:rPr>
        <w:t xml:space="preserve"> </w:t>
      </w:r>
      <w:r w:rsidRPr="00DB7620">
        <w:rPr>
          <w:rFonts w:eastAsia="Times New Roman"/>
          <w:bCs w:val="0"/>
        </w:rPr>
        <w:t>which</w:t>
      </w:r>
      <w:r w:rsidRPr="00DB7620">
        <w:rPr>
          <w:rFonts w:eastAsia="Times New Roman"/>
          <w:bCs w:val="0"/>
          <w:spacing w:val="-1"/>
        </w:rPr>
        <w:t xml:space="preserve"> </w:t>
      </w:r>
      <w:r w:rsidRPr="00DB7620">
        <w:rPr>
          <w:rFonts w:eastAsia="Times New Roman"/>
          <w:bCs w:val="0"/>
        </w:rPr>
        <w:t>are</w:t>
      </w:r>
      <w:r w:rsidRPr="00DB7620">
        <w:rPr>
          <w:rFonts w:eastAsia="Times New Roman"/>
          <w:bCs w:val="0"/>
          <w:spacing w:val="-2"/>
        </w:rPr>
        <w:t xml:space="preserve"> </w:t>
      </w:r>
      <w:r w:rsidRPr="00DB7620">
        <w:rPr>
          <w:rFonts w:eastAsia="Times New Roman"/>
          <w:bCs w:val="0"/>
        </w:rPr>
        <w:t>related to</w:t>
      </w:r>
      <w:r w:rsidRPr="00DB7620">
        <w:rPr>
          <w:rFonts w:eastAsia="Times New Roman"/>
          <w:bCs w:val="0"/>
          <w:spacing w:val="-1"/>
        </w:rPr>
        <w:t xml:space="preserve"> </w:t>
      </w:r>
      <w:r w:rsidRPr="00DB7620">
        <w:rPr>
          <w:rFonts w:eastAsia="Times New Roman"/>
          <w:bCs w:val="0"/>
        </w:rPr>
        <w:t>their</w:t>
      </w:r>
      <w:r w:rsidRPr="00DB7620">
        <w:rPr>
          <w:rFonts w:eastAsia="Times New Roman"/>
          <w:bCs w:val="0"/>
          <w:spacing w:val="-2"/>
        </w:rPr>
        <w:t xml:space="preserve"> </w:t>
      </w:r>
      <w:r w:rsidRPr="00DB7620">
        <w:rPr>
          <w:rFonts w:eastAsia="Times New Roman"/>
          <w:bCs w:val="0"/>
        </w:rPr>
        <w:t>assignments,</w:t>
      </w:r>
      <w:r w:rsidRPr="00DB7620">
        <w:rPr>
          <w:rFonts w:eastAsia="Times New Roman"/>
          <w:bCs w:val="0"/>
          <w:spacing w:val="-1"/>
        </w:rPr>
        <w:t xml:space="preserve"> </w:t>
      </w:r>
      <w:r w:rsidRPr="00DB7620">
        <w:rPr>
          <w:rFonts w:eastAsia="Times New Roman"/>
          <w:bCs w:val="0"/>
        </w:rPr>
        <w:t>or as determined to be mandatory as required by law or regulation.</w:t>
      </w:r>
    </w:p>
    <w:p w14:paraId="62A9C376"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25BC69C0" w14:textId="77777777" w:rsidR="00DB7620" w:rsidRPr="00DB7620" w:rsidRDefault="00DB7620" w:rsidP="00DB7620">
      <w:pPr>
        <w:widowControl w:val="0"/>
        <w:autoSpaceDE w:val="0"/>
        <w:autoSpaceDN w:val="0"/>
        <w:spacing w:after="0" w:line="240" w:lineRule="auto"/>
        <w:ind w:right="180"/>
        <w:rPr>
          <w:rFonts w:eastAsia="Times New Roman"/>
          <w:bCs w:val="0"/>
        </w:rPr>
      </w:pPr>
      <w:r w:rsidRPr="00DB7620">
        <w:rPr>
          <w:rFonts w:eastAsia="Times New Roman"/>
          <w:b/>
          <w:bCs w:val="0"/>
          <w:strike/>
          <w:color w:val="FF0000"/>
          <w:u w:val="single"/>
        </w:rPr>
        <w:t>Section</w:t>
      </w:r>
      <w:r w:rsidRPr="00DB7620">
        <w:rPr>
          <w:rFonts w:eastAsia="Times New Roman"/>
          <w:b/>
          <w:bCs w:val="0"/>
          <w:color w:val="FF0000"/>
          <w:u w:val="single"/>
        </w:rPr>
        <w:t xml:space="preserve"> 9</w:t>
      </w:r>
      <w:r w:rsidRPr="00DB7620">
        <w:rPr>
          <w:rFonts w:eastAsia="Times New Roman"/>
          <w:b/>
          <w:bCs w:val="0"/>
          <w:strike/>
          <w:color w:val="FF0000"/>
          <w:u w:val="single"/>
        </w:rPr>
        <w:t>.</w:t>
      </w:r>
      <w:r w:rsidRPr="00DB7620">
        <w:rPr>
          <w:rFonts w:eastAsia="Times New Roman"/>
          <w:bCs w:val="0"/>
        </w:rPr>
        <w:t>2.</w:t>
      </w:r>
      <w:r w:rsidRPr="00DB7620">
        <w:rPr>
          <w:rFonts w:eastAsia="Times New Roman"/>
          <w:bCs w:val="0"/>
          <w:spacing w:val="56"/>
        </w:rPr>
        <w:t xml:space="preserve"> </w:t>
      </w:r>
      <w:r w:rsidRPr="00DB7620">
        <w:rPr>
          <w:rFonts w:eastAsia="Times New Roman"/>
          <w:bCs w:val="0"/>
        </w:rPr>
        <w:t>SAFETY</w:t>
      </w:r>
      <w:r w:rsidRPr="00DB7620">
        <w:rPr>
          <w:rFonts w:eastAsia="Times New Roman"/>
          <w:bCs w:val="0"/>
          <w:spacing w:val="-2"/>
        </w:rPr>
        <w:t xml:space="preserve"> COMMITTEE:</w:t>
      </w:r>
    </w:p>
    <w:p w14:paraId="4831A319"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334AC056" w14:textId="77777777" w:rsidR="00DB7620" w:rsidRPr="00DB7620" w:rsidRDefault="00DB7620" w:rsidP="00DB7620">
      <w:pPr>
        <w:widowControl w:val="0"/>
        <w:autoSpaceDE w:val="0"/>
        <w:autoSpaceDN w:val="0"/>
        <w:spacing w:after="0" w:line="240" w:lineRule="auto"/>
        <w:ind w:right="180"/>
        <w:jc w:val="both"/>
        <w:rPr>
          <w:rFonts w:eastAsia="Times New Roman"/>
          <w:bCs w:val="0"/>
        </w:rPr>
      </w:pPr>
      <w:r w:rsidRPr="00DB7620">
        <w:rPr>
          <w:rFonts w:eastAsia="Times New Roman"/>
          <w:bCs w:val="0"/>
        </w:rPr>
        <w:t>The Districtwide Facilities and Safety Committee (DWFSC), in addition to campus safety committees, will review and may make recommendations in line with established governance processes regarding health, safety, sanitation, and security concerns.</w:t>
      </w:r>
    </w:p>
    <w:p w14:paraId="55C17D4E"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7AF0FFE9" w14:textId="77777777" w:rsidR="00DB7620" w:rsidRPr="00DB7620" w:rsidRDefault="00DB7620" w:rsidP="00DB7620">
      <w:pPr>
        <w:widowControl w:val="0"/>
        <w:autoSpaceDE w:val="0"/>
        <w:autoSpaceDN w:val="0"/>
        <w:spacing w:after="0" w:line="240" w:lineRule="auto"/>
        <w:ind w:right="180"/>
        <w:rPr>
          <w:rFonts w:eastAsia="Times New Roman"/>
          <w:bCs w:val="0"/>
        </w:rPr>
      </w:pPr>
      <w:r w:rsidRPr="00DB7620">
        <w:rPr>
          <w:rFonts w:eastAsia="Times New Roman"/>
          <w:b/>
          <w:bCs w:val="0"/>
          <w:strike/>
          <w:color w:val="FF0000"/>
          <w:u w:val="single"/>
        </w:rPr>
        <w:t>Section</w:t>
      </w:r>
      <w:r w:rsidRPr="00DB7620">
        <w:rPr>
          <w:rFonts w:eastAsia="Times New Roman"/>
          <w:b/>
          <w:bCs w:val="0"/>
          <w:color w:val="FF0000"/>
          <w:u w:val="single"/>
        </w:rPr>
        <w:t xml:space="preserve"> 9.</w:t>
      </w:r>
      <w:r w:rsidRPr="00DB7620">
        <w:rPr>
          <w:rFonts w:eastAsia="Times New Roman"/>
          <w:bCs w:val="0"/>
        </w:rPr>
        <w:t>3.</w:t>
      </w:r>
      <w:r w:rsidRPr="00DB7620">
        <w:rPr>
          <w:rFonts w:eastAsia="Times New Roman"/>
          <w:bCs w:val="0"/>
          <w:spacing w:val="55"/>
        </w:rPr>
        <w:t xml:space="preserve"> </w:t>
      </w:r>
      <w:r w:rsidRPr="00DB7620">
        <w:rPr>
          <w:rFonts w:eastAsia="Times New Roman"/>
          <w:bCs w:val="0"/>
        </w:rPr>
        <w:t>REPORTING</w:t>
      </w:r>
      <w:r w:rsidRPr="00DB7620">
        <w:rPr>
          <w:rFonts w:eastAsia="Times New Roman"/>
          <w:bCs w:val="0"/>
          <w:spacing w:val="-1"/>
        </w:rPr>
        <w:t xml:space="preserve"> </w:t>
      </w:r>
      <w:r w:rsidRPr="00DB7620">
        <w:rPr>
          <w:rFonts w:eastAsia="Times New Roman"/>
          <w:bCs w:val="0"/>
          <w:spacing w:val="-2"/>
        </w:rPr>
        <w:t>VIOLATIONS:</w:t>
      </w:r>
    </w:p>
    <w:p w14:paraId="0A96810A"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3B726D28" w14:textId="54AF1001" w:rsidR="00DB7620" w:rsidRPr="00DB7620" w:rsidRDefault="00981D38" w:rsidP="00DB7620">
      <w:pPr>
        <w:autoSpaceDE w:val="0"/>
        <w:autoSpaceDN w:val="0"/>
        <w:spacing w:after="0" w:line="240" w:lineRule="auto"/>
        <w:ind w:left="720" w:hanging="720"/>
        <w:rPr>
          <w:rFonts w:eastAsia="Times New Roman"/>
          <w:bCs w:val="0"/>
        </w:rPr>
      </w:pPr>
      <w:r w:rsidRPr="00981D38">
        <w:rPr>
          <w:rFonts w:eastAsia="Times New Roman"/>
          <w:b/>
          <w:color w:val="FF0000"/>
          <w:u w:val="single"/>
        </w:rPr>
        <w:t>9.3.</w:t>
      </w:r>
      <w:r w:rsidR="00DB7620" w:rsidRPr="00DB7620">
        <w:rPr>
          <w:rFonts w:eastAsia="Times New Roman"/>
          <w:bCs w:val="0"/>
        </w:rPr>
        <w:t>A.</w:t>
      </w:r>
      <w:r w:rsidR="00DB7620" w:rsidRPr="00DB7620">
        <w:rPr>
          <w:rFonts w:eastAsia="Times New Roman"/>
          <w:bCs w:val="0"/>
        </w:rPr>
        <w:tab/>
        <w:t xml:space="preserve">Unit members are required to report safety concerns that they observe to their supervisor, the DWFSC, the campus safety </w:t>
      </w:r>
      <w:r w:rsidR="00DB7620" w:rsidRPr="00E01D75">
        <w:rPr>
          <w:rFonts w:eastAsia="Times New Roman"/>
          <w:bCs w:val="0"/>
          <w:color w:val="000000" w:themeColor="text1"/>
        </w:rPr>
        <w:t xml:space="preserve">committee, or the </w:t>
      </w:r>
      <w:r w:rsidR="00AB38A2" w:rsidRPr="00E01D75">
        <w:rPr>
          <w:rFonts w:eastAsia="Times New Roman"/>
          <w:b/>
          <w:color w:val="000000" w:themeColor="text1"/>
          <w:u w:val="single"/>
        </w:rPr>
        <w:t xml:space="preserve">District </w:t>
      </w:r>
      <w:r w:rsidR="00DB7620" w:rsidRPr="00E01D75">
        <w:rPr>
          <w:rFonts w:eastAsia="Times New Roman"/>
          <w:bCs w:val="0"/>
          <w:color w:val="000000" w:themeColor="text1"/>
        </w:rPr>
        <w:t xml:space="preserve">Director of Environmental Health &amp; </w:t>
      </w:r>
      <w:r w:rsidR="00DB7620" w:rsidRPr="00E01D75">
        <w:rPr>
          <w:rFonts w:eastAsia="Times New Roman"/>
          <w:b/>
          <w:strike/>
          <w:color w:val="000000" w:themeColor="text1"/>
          <w:u w:val="single"/>
        </w:rPr>
        <w:t>Safety</w:t>
      </w:r>
      <w:r w:rsidR="00AB38A2" w:rsidRPr="00E01D75">
        <w:rPr>
          <w:rFonts w:eastAsia="Times New Roman"/>
          <w:b/>
          <w:strike/>
          <w:color w:val="000000" w:themeColor="text1"/>
          <w:u w:val="single"/>
        </w:rPr>
        <w:t xml:space="preserve"> </w:t>
      </w:r>
      <w:r w:rsidR="00AB38A2" w:rsidRPr="00E01D75">
        <w:rPr>
          <w:rFonts w:eastAsia="Times New Roman"/>
          <w:b/>
          <w:color w:val="000000" w:themeColor="text1"/>
          <w:u w:val="single"/>
        </w:rPr>
        <w:t>Risk Management</w:t>
      </w:r>
      <w:r w:rsidR="00DB7620" w:rsidRPr="00E01D75">
        <w:rPr>
          <w:rFonts w:eastAsia="Times New Roman"/>
          <w:bCs w:val="0"/>
          <w:color w:val="000000" w:themeColor="text1"/>
        </w:rPr>
        <w:t>. U</w:t>
      </w:r>
      <w:r w:rsidR="00DB7620" w:rsidRPr="00DB7620">
        <w:rPr>
          <w:rFonts w:eastAsia="Times New Roman"/>
          <w:bCs w:val="0"/>
        </w:rPr>
        <w:t>nit members may also submit an online work order for health and safety issues, which will allow the member to track the progress and view the status of any actions taken.</w:t>
      </w:r>
    </w:p>
    <w:p w14:paraId="2FD2763E" w14:textId="77777777" w:rsidR="00DB7620" w:rsidRPr="00DB7620" w:rsidRDefault="00DB7620" w:rsidP="00DB7620">
      <w:pPr>
        <w:autoSpaceDE w:val="0"/>
        <w:autoSpaceDN w:val="0"/>
        <w:spacing w:after="0" w:line="240" w:lineRule="auto"/>
        <w:ind w:left="720" w:hanging="720"/>
        <w:rPr>
          <w:rFonts w:eastAsia="Times New Roman"/>
          <w:bCs w:val="0"/>
        </w:rPr>
      </w:pPr>
    </w:p>
    <w:p w14:paraId="380EF2C7" w14:textId="1CE3288D" w:rsidR="00DB7620" w:rsidRPr="00DB7620" w:rsidRDefault="00981D38" w:rsidP="00DB7620">
      <w:pPr>
        <w:autoSpaceDE w:val="0"/>
        <w:autoSpaceDN w:val="0"/>
        <w:spacing w:after="0" w:line="240" w:lineRule="auto"/>
        <w:ind w:left="720" w:hanging="720"/>
        <w:rPr>
          <w:rFonts w:eastAsia="Times New Roman"/>
          <w:bCs w:val="0"/>
        </w:rPr>
      </w:pPr>
      <w:r w:rsidRPr="00981D38">
        <w:rPr>
          <w:rFonts w:eastAsia="Times New Roman"/>
          <w:b/>
          <w:color w:val="FF0000"/>
          <w:u w:val="single"/>
        </w:rPr>
        <w:t>9.3.</w:t>
      </w:r>
      <w:r w:rsidR="00DB7620" w:rsidRPr="00DB7620">
        <w:rPr>
          <w:rFonts w:eastAsia="Times New Roman"/>
          <w:bCs w:val="0"/>
        </w:rPr>
        <w:t>B.</w:t>
      </w:r>
      <w:r w:rsidR="00DB7620" w:rsidRPr="00DB7620">
        <w:rPr>
          <w:rFonts w:eastAsia="Times New Roman"/>
          <w:bCs w:val="0"/>
        </w:rPr>
        <w:tab/>
        <w:t>When the District receives a written report of unsafe condition which poses a serious and immediate threat to the health or safety of any unit member, the District will investigate the allegations, take appropriate actions in a timely manner, as required by law, and if the matter involves a student temporarily removed from the classroom, contact the member to advise of the date the student is cleared to return to class.</w:t>
      </w:r>
    </w:p>
    <w:p w14:paraId="3084965C" w14:textId="77777777" w:rsidR="00DB7620" w:rsidRPr="00DB7620" w:rsidRDefault="00DB7620" w:rsidP="00DB7620">
      <w:pPr>
        <w:autoSpaceDE w:val="0"/>
        <w:autoSpaceDN w:val="0"/>
        <w:spacing w:after="0" w:line="240" w:lineRule="auto"/>
        <w:ind w:left="720" w:hanging="720"/>
        <w:rPr>
          <w:rFonts w:eastAsia="Times New Roman"/>
          <w:bCs w:val="0"/>
        </w:rPr>
      </w:pPr>
    </w:p>
    <w:p w14:paraId="698907A2" w14:textId="49F5CD52" w:rsidR="00DB7620" w:rsidRPr="00DB7620" w:rsidRDefault="00981D38" w:rsidP="00DB7620">
      <w:pPr>
        <w:autoSpaceDE w:val="0"/>
        <w:autoSpaceDN w:val="0"/>
        <w:spacing w:after="0" w:line="240" w:lineRule="auto"/>
        <w:ind w:left="720" w:hanging="720"/>
        <w:rPr>
          <w:rFonts w:eastAsia="Times New Roman"/>
          <w:bCs w:val="0"/>
        </w:rPr>
      </w:pPr>
      <w:r w:rsidRPr="00981D38">
        <w:rPr>
          <w:rFonts w:eastAsia="Times New Roman"/>
          <w:b/>
          <w:color w:val="FF0000"/>
          <w:u w:val="single"/>
        </w:rPr>
        <w:lastRenderedPageBreak/>
        <w:t>9.3.</w:t>
      </w:r>
      <w:r w:rsidR="00DB7620" w:rsidRPr="00DB7620">
        <w:rPr>
          <w:rFonts w:eastAsia="Times New Roman"/>
          <w:bCs w:val="0"/>
        </w:rPr>
        <w:t>C.</w:t>
      </w:r>
      <w:r w:rsidR="00DB7620" w:rsidRPr="00DB7620">
        <w:rPr>
          <w:rFonts w:eastAsia="Times New Roman"/>
          <w:bCs w:val="0"/>
        </w:rPr>
        <w:tab/>
        <w:t>The individual bargaining unit member forwarding a written report of an unsafe condition may request information relating to action(s) taken as a result of their report pursuant to the California Public Records Act.</w:t>
      </w:r>
    </w:p>
    <w:p w14:paraId="7354C260" w14:textId="77777777" w:rsidR="00DB7620" w:rsidRPr="00DB7620" w:rsidRDefault="00DB7620" w:rsidP="00DB7620">
      <w:pPr>
        <w:widowControl w:val="0"/>
        <w:autoSpaceDE w:val="0"/>
        <w:autoSpaceDN w:val="0"/>
        <w:spacing w:after="0" w:line="240" w:lineRule="auto"/>
        <w:ind w:right="180"/>
        <w:rPr>
          <w:rFonts w:eastAsia="Times New Roman"/>
          <w:bCs w:val="0"/>
        </w:rPr>
      </w:pPr>
    </w:p>
    <w:bookmarkEnd w:id="0"/>
    <w:p w14:paraId="161EBA36" w14:textId="77777777" w:rsidR="00DB7620" w:rsidRPr="00DB7620" w:rsidRDefault="00DB7620" w:rsidP="00DB7620">
      <w:pPr>
        <w:widowControl w:val="0"/>
        <w:autoSpaceDE w:val="0"/>
        <w:autoSpaceDN w:val="0"/>
        <w:spacing w:after="0" w:line="240" w:lineRule="auto"/>
        <w:ind w:right="180"/>
        <w:rPr>
          <w:rFonts w:eastAsia="Times New Roman"/>
          <w:bCs w:val="0"/>
        </w:rPr>
      </w:pPr>
      <w:r w:rsidRPr="00DB7620">
        <w:rPr>
          <w:rFonts w:eastAsia="Times New Roman"/>
          <w:b/>
          <w:bCs w:val="0"/>
          <w:strike/>
          <w:color w:val="FF0000"/>
          <w:u w:val="single"/>
        </w:rPr>
        <w:t>Section</w:t>
      </w:r>
      <w:r w:rsidRPr="00DB7620">
        <w:rPr>
          <w:rFonts w:eastAsia="Times New Roman"/>
          <w:b/>
          <w:bCs w:val="0"/>
          <w:color w:val="FF0000"/>
          <w:u w:val="single"/>
        </w:rPr>
        <w:t xml:space="preserve"> 9.</w:t>
      </w:r>
      <w:r w:rsidRPr="00DB7620">
        <w:rPr>
          <w:rFonts w:eastAsia="Times New Roman"/>
          <w:bCs w:val="0"/>
          <w:spacing w:val="-2"/>
        </w:rPr>
        <w:t>4</w:t>
      </w:r>
      <w:r w:rsidRPr="00DB7620">
        <w:rPr>
          <w:rFonts w:eastAsia="Times New Roman"/>
          <w:bCs w:val="0"/>
          <w:spacing w:val="56"/>
        </w:rPr>
        <w:t xml:space="preserve"> </w:t>
      </w:r>
      <w:r w:rsidRPr="00DB7620">
        <w:rPr>
          <w:rFonts w:eastAsia="Times New Roman"/>
          <w:bCs w:val="0"/>
        </w:rPr>
        <w:t>SAFETY</w:t>
      </w:r>
      <w:r w:rsidRPr="00DB7620">
        <w:rPr>
          <w:rFonts w:eastAsia="Times New Roman"/>
          <w:bCs w:val="0"/>
          <w:spacing w:val="-2"/>
        </w:rPr>
        <w:t xml:space="preserve"> REPORTS:</w:t>
      </w:r>
    </w:p>
    <w:p w14:paraId="33DA69AF" w14:textId="77777777" w:rsidR="00DB7620" w:rsidRPr="00DB7620" w:rsidRDefault="00DB7620" w:rsidP="00DB7620">
      <w:pPr>
        <w:widowControl w:val="0"/>
        <w:autoSpaceDE w:val="0"/>
        <w:autoSpaceDN w:val="0"/>
        <w:spacing w:after="0" w:line="240" w:lineRule="auto"/>
        <w:ind w:right="180"/>
        <w:rPr>
          <w:rFonts w:eastAsia="Times New Roman"/>
          <w:bCs w:val="0"/>
        </w:rPr>
      </w:pPr>
    </w:p>
    <w:p w14:paraId="5D151DAA" w14:textId="77777777" w:rsidR="00DB7620" w:rsidRDefault="00DB7620" w:rsidP="00DB7620">
      <w:pPr>
        <w:widowControl w:val="0"/>
        <w:autoSpaceDE w:val="0"/>
        <w:autoSpaceDN w:val="0"/>
        <w:spacing w:after="0" w:line="240" w:lineRule="auto"/>
        <w:ind w:left="4" w:right="180" w:hanging="4"/>
        <w:outlineLvl w:val="0"/>
        <w:rPr>
          <w:rFonts w:eastAsia="Times New Roman"/>
          <w:bCs w:val="0"/>
        </w:rPr>
      </w:pPr>
      <w:r w:rsidRPr="00DB7620">
        <w:rPr>
          <w:rFonts w:eastAsia="Times New Roman"/>
          <w:bCs w:val="0"/>
        </w:rPr>
        <w:t>Each year the District is required by OSHA to post a summary of work-related injuries/illnesses for the prior year using OSHA Form 300A. Copies are posted at all District sites and may be requested,</w:t>
      </w:r>
      <w:r w:rsidRPr="00DB7620">
        <w:rPr>
          <w:rFonts w:eastAsia="Times New Roman"/>
          <w:bCs w:val="0"/>
          <w:spacing w:val="-15"/>
        </w:rPr>
        <w:t xml:space="preserve"> </w:t>
      </w:r>
      <w:r w:rsidRPr="00DB7620">
        <w:rPr>
          <w:rFonts w:eastAsia="Times New Roman"/>
          <w:bCs w:val="0"/>
        </w:rPr>
        <w:t>as</w:t>
      </w:r>
      <w:r w:rsidRPr="00DB7620">
        <w:rPr>
          <w:rFonts w:eastAsia="Times New Roman"/>
          <w:bCs w:val="0"/>
          <w:spacing w:val="-15"/>
        </w:rPr>
        <w:t xml:space="preserve"> </w:t>
      </w:r>
      <w:r w:rsidRPr="00DB7620">
        <w:rPr>
          <w:rFonts w:eastAsia="Times New Roman"/>
          <w:bCs w:val="0"/>
        </w:rPr>
        <w:t>required</w:t>
      </w:r>
      <w:r w:rsidRPr="00DB7620">
        <w:rPr>
          <w:rFonts w:eastAsia="Times New Roman"/>
          <w:bCs w:val="0"/>
          <w:spacing w:val="-15"/>
        </w:rPr>
        <w:t xml:space="preserve"> </w:t>
      </w:r>
      <w:r w:rsidRPr="00DB7620">
        <w:rPr>
          <w:rFonts w:eastAsia="Times New Roman"/>
          <w:bCs w:val="0"/>
        </w:rPr>
        <w:t>by</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California</w:t>
      </w:r>
      <w:r w:rsidRPr="00DB7620">
        <w:rPr>
          <w:rFonts w:eastAsia="Times New Roman"/>
          <w:bCs w:val="0"/>
          <w:spacing w:val="-15"/>
        </w:rPr>
        <w:t xml:space="preserve"> </w:t>
      </w:r>
      <w:r w:rsidRPr="00DB7620">
        <w:rPr>
          <w:rFonts w:eastAsia="Times New Roman"/>
          <w:bCs w:val="0"/>
        </w:rPr>
        <w:t>Public</w:t>
      </w:r>
      <w:r w:rsidRPr="00DB7620">
        <w:rPr>
          <w:rFonts w:eastAsia="Times New Roman"/>
          <w:bCs w:val="0"/>
          <w:spacing w:val="-15"/>
        </w:rPr>
        <w:t xml:space="preserve"> </w:t>
      </w:r>
      <w:r w:rsidRPr="00DB7620">
        <w:rPr>
          <w:rFonts w:eastAsia="Times New Roman"/>
          <w:bCs w:val="0"/>
        </w:rPr>
        <w:t>Records</w:t>
      </w:r>
      <w:r w:rsidRPr="00DB7620">
        <w:rPr>
          <w:rFonts w:eastAsia="Times New Roman"/>
          <w:bCs w:val="0"/>
          <w:spacing w:val="-15"/>
        </w:rPr>
        <w:t xml:space="preserve"> </w:t>
      </w:r>
      <w:r w:rsidRPr="00DB7620">
        <w:rPr>
          <w:rFonts w:eastAsia="Times New Roman"/>
          <w:bCs w:val="0"/>
        </w:rPr>
        <w:t>Act,</w:t>
      </w:r>
      <w:r w:rsidRPr="00DB7620">
        <w:rPr>
          <w:rFonts w:eastAsia="Times New Roman"/>
          <w:bCs w:val="0"/>
          <w:spacing w:val="-15"/>
        </w:rPr>
        <w:t xml:space="preserve"> </w:t>
      </w:r>
      <w:r w:rsidRPr="00DB7620">
        <w:rPr>
          <w:rFonts w:eastAsia="Times New Roman"/>
          <w:bCs w:val="0"/>
        </w:rPr>
        <w:t>from</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office</w:t>
      </w:r>
      <w:r w:rsidRPr="00DB7620">
        <w:rPr>
          <w:rFonts w:eastAsia="Times New Roman"/>
          <w:bCs w:val="0"/>
          <w:spacing w:val="-15"/>
        </w:rPr>
        <w:t xml:space="preserve"> </w:t>
      </w:r>
      <w:r w:rsidRPr="00DB7620">
        <w:rPr>
          <w:rFonts w:eastAsia="Times New Roman"/>
          <w:bCs w:val="0"/>
        </w:rPr>
        <w:t>of</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Vice</w:t>
      </w:r>
      <w:r w:rsidRPr="00DB7620">
        <w:rPr>
          <w:rFonts w:eastAsia="Times New Roman"/>
          <w:bCs w:val="0"/>
          <w:spacing w:val="-15"/>
        </w:rPr>
        <w:t xml:space="preserve"> </w:t>
      </w:r>
      <w:r w:rsidRPr="00DB7620">
        <w:rPr>
          <w:rFonts w:eastAsia="Times New Roman"/>
          <w:bCs w:val="0"/>
        </w:rPr>
        <w:t>Chancellor, Finance</w:t>
      </w:r>
      <w:r w:rsidRPr="00DB7620">
        <w:rPr>
          <w:rFonts w:eastAsia="Times New Roman"/>
          <w:bCs w:val="0"/>
          <w:spacing w:val="-4"/>
        </w:rPr>
        <w:t xml:space="preserve"> </w:t>
      </w:r>
      <w:r w:rsidRPr="00DB7620">
        <w:rPr>
          <w:rFonts w:eastAsia="Times New Roman"/>
          <w:bCs w:val="0"/>
        </w:rPr>
        <w:t>&amp;</w:t>
      </w:r>
      <w:r w:rsidRPr="00DB7620">
        <w:rPr>
          <w:rFonts w:eastAsia="Times New Roman"/>
          <w:bCs w:val="0"/>
          <w:spacing w:val="-3"/>
        </w:rPr>
        <w:t xml:space="preserve"> </w:t>
      </w:r>
      <w:r w:rsidRPr="00DB7620">
        <w:rPr>
          <w:rFonts w:eastAsia="Times New Roman"/>
          <w:bCs w:val="0"/>
        </w:rPr>
        <w:t>Administration.</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Clery</w:t>
      </w:r>
      <w:r w:rsidRPr="00DB7620">
        <w:rPr>
          <w:rFonts w:eastAsia="Times New Roman"/>
          <w:bCs w:val="0"/>
          <w:spacing w:val="-3"/>
        </w:rPr>
        <w:t xml:space="preserve"> </w:t>
      </w:r>
      <w:r w:rsidRPr="00DB7620">
        <w:rPr>
          <w:rFonts w:eastAsia="Times New Roman"/>
          <w:bCs w:val="0"/>
        </w:rPr>
        <w:t>Act</w:t>
      </w:r>
      <w:r w:rsidRPr="00DB7620">
        <w:rPr>
          <w:rFonts w:eastAsia="Times New Roman"/>
          <w:bCs w:val="0"/>
          <w:spacing w:val="-3"/>
        </w:rPr>
        <w:t xml:space="preserve"> </w:t>
      </w:r>
      <w:r w:rsidRPr="00DB7620">
        <w:rPr>
          <w:rFonts w:eastAsia="Times New Roman"/>
          <w:bCs w:val="0"/>
        </w:rPr>
        <w:t>requires</w:t>
      </w:r>
      <w:r w:rsidRPr="00DB7620">
        <w:rPr>
          <w:rFonts w:eastAsia="Times New Roman"/>
          <w:bCs w:val="0"/>
          <w:spacing w:val="-3"/>
        </w:rPr>
        <w:t xml:space="preserve"> </w:t>
      </w:r>
      <w:r w:rsidRPr="00DB7620">
        <w:rPr>
          <w:rFonts w:eastAsia="Times New Roman"/>
          <w:bCs w:val="0"/>
        </w:rPr>
        <w:t>that</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District</w:t>
      </w:r>
      <w:r w:rsidRPr="00DB7620">
        <w:rPr>
          <w:rFonts w:eastAsia="Times New Roman"/>
          <w:bCs w:val="0"/>
          <w:spacing w:val="-3"/>
        </w:rPr>
        <w:t xml:space="preserve"> </w:t>
      </w:r>
      <w:r w:rsidRPr="00DB7620">
        <w:rPr>
          <w:rFonts w:eastAsia="Times New Roman"/>
          <w:bCs w:val="0"/>
        </w:rPr>
        <w:t>post</w:t>
      </w:r>
      <w:r w:rsidRPr="00DB7620">
        <w:rPr>
          <w:rFonts w:eastAsia="Times New Roman"/>
          <w:bCs w:val="0"/>
          <w:spacing w:val="-3"/>
        </w:rPr>
        <w:t xml:space="preserve"> </w:t>
      </w:r>
      <w:r w:rsidRPr="00DB7620">
        <w:rPr>
          <w:rFonts w:eastAsia="Times New Roman"/>
          <w:bCs w:val="0"/>
        </w:rPr>
        <w:t>an</w:t>
      </w:r>
      <w:r w:rsidRPr="00DB7620">
        <w:rPr>
          <w:rFonts w:eastAsia="Times New Roman"/>
          <w:bCs w:val="0"/>
          <w:spacing w:val="-1"/>
        </w:rPr>
        <w:t xml:space="preserve"> </w:t>
      </w:r>
      <w:r w:rsidRPr="00DB7620">
        <w:rPr>
          <w:rFonts w:eastAsia="Times New Roman"/>
          <w:bCs w:val="0"/>
        </w:rPr>
        <w:t>annual</w:t>
      </w:r>
      <w:r w:rsidRPr="00DB7620">
        <w:rPr>
          <w:rFonts w:eastAsia="Times New Roman"/>
          <w:bCs w:val="0"/>
          <w:spacing w:val="-3"/>
        </w:rPr>
        <w:t xml:space="preserve"> </w:t>
      </w:r>
      <w:r w:rsidRPr="00DB7620">
        <w:rPr>
          <w:rFonts w:eastAsia="Times New Roman"/>
          <w:bCs w:val="0"/>
        </w:rPr>
        <w:t>security</w:t>
      </w:r>
      <w:r w:rsidRPr="00DB7620">
        <w:rPr>
          <w:rFonts w:eastAsia="Times New Roman"/>
          <w:bCs w:val="0"/>
          <w:spacing w:val="-3"/>
        </w:rPr>
        <w:t xml:space="preserve"> </w:t>
      </w:r>
      <w:r w:rsidRPr="00DB7620">
        <w:rPr>
          <w:rFonts w:eastAsia="Times New Roman"/>
          <w:bCs w:val="0"/>
        </w:rPr>
        <w:t>report. This report is available on the homepage of the District and College websites.</w:t>
      </w:r>
    </w:p>
    <w:p w14:paraId="428484B5" w14:textId="77777777" w:rsidR="00E01D75" w:rsidRDefault="00E01D75" w:rsidP="00DB7620">
      <w:pPr>
        <w:widowControl w:val="0"/>
        <w:autoSpaceDE w:val="0"/>
        <w:autoSpaceDN w:val="0"/>
        <w:spacing w:after="0" w:line="240" w:lineRule="auto"/>
        <w:ind w:left="4" w:right="180" w:hanging="4"/>
        <w:outlineLvl w:val="0"/>
        <w:rPr>
          <w:rFonts w:eastAsia="Times New Roman"/>
          <w:bCs w:val="0"/>
        </w:rPr>
      </w:pPr>
    </w:p>
    <w:p w14:paraId="19580A08" w14:textId="7CA0F191" w:rsidR="00E01D75" w:rsidRPr="007120B8" w:rsidRDefault="00E01D75" w:rsidP="00E01D75">
      <w:pPr>
        <w:widowControl w:val="0"/>
        <w:autoSpaceDE w:val="0"/>
        <w:autoSpaceDN w:val="0"/>
        <w:spacing w:after="0" w:line="240" w:lineRule="auto"/>
        <w:ind w:left="4" w:right="180" w:hanging="4"/>
        <w:outlineLvl w:val="0"/>
        <w:rPr>
          <w:rFonts w:eastAsia="Times New Roman"/>
          <w:b/>
          <w:i/>
          <w:iCs/>
          <w:strike/>
          <w:color w:val="FF0000"/>
          <w:u w:val="single"/>
        </w:rPr>
      </w:pPr>
      <w:r w:rsidRPr="007120B8">
        <w:rPr>
          <w:rFonts w:eastAsia="Times New Roman"/>
          <w:b/>
          <w:i/>
          <w:iCs/>
          <w:strike/>
          <w:color w:val="FF0000"/>
          <w:u w:val="single"/>
        </w:rPr>
        <w:t>Section 5. DISTRICT &amp; COLLEGE SAFETY</w:t>
      </w:r>
    </w:p>
    <w:p w14:paraId="61858409" w14:textId="77777777" w:rsidR="00E01D75" w:rsidRPr="007120B8" w:rsidRDefault="00E01D75" w:rsidP="00E01D75">
      <w:pPr>
        <w:widowControl w:val="0"/>
        <w:autoSpaceDE w:val="0"/>
        <w:autoSpaceDN w:val="0"/>
        <w:spacing w:after="0" w:line="240" w:lineRule="auto"/>
        <w:ind w:left="4" w:right="180" w:hanging="4"/>
        <w:outlineLvl w:val="0"/>
        <w:rPr>
          <w:rFonts w:eastAsia="Times New Roman"/>
          <w:b/>
          <w:i/>
          <w:iCs/>
          <w:strike/>
          <w:color w:val="FF0000"/>
          <w:u w:val="single"/>
        </w:rPr>
      </w:pPr>
    </w:p>
    <w:p w14:paraId="5A2730C6" w14:textId="77777777" w:rsidR="00E01D75" w:rsidRPr="007120B8" w:rsidRDefault="00E01D75" w:rsidP="00E01D75">
      <w:pPr>
        <w:widowControl w:val="0"/>
        <w:autoSpaceDE w:val="0"/>
        <w:autoSpaceDN w:val="0"/>
        <w:spacing w:after="0" w:line="240" w:lineRule="auto"/>
        <w:ind w:left="724" w:right="180" w:hanging="4"/>
        <w:outlineLvl w:val="0"/>
        <w:rPr>
          <w:rFonts w:eastAsia="Times New Roman"/>
          <w:b/>
          <w:i/>
          <w:iCs/>
          <w:strike/>
          <w:color w:val="FF0000"/>
          <w:u w:val="single"/>
        </w:rPr>
      </w:pPr>
      <w:r w:rsidRPr="007120B8">
        <w:rPr>
          <w:rFonts w:eastAsia="Times New Roman"/>
          <w:b/>
          <w:i/>
          <w:iCs/>
          <w:strike/>
          <w:color w:val="FF0000"/>
          <w:u w:val="single"/>
        </w:rPr>
        <w:t>To ensure the safety and security of the district, the colleges, and people on the various campuses, students who have been suspended from:</w:t>
      </w:r>
    </w:p>
    <w:p w14:paraId="2C86FE2A" w14:textId="77777777" w:rsidR="00E01D75" w:rsidRPr="007120B8" w:rsidRDefault="00E01D75" w:rsidP="00E01D75">
      <w:pPr>
        <w:widowControl w:val="0"/>
        <w:autoSpaceDE w:val="0"/>
        <w:autoSpaceDN w:val="0"/>
        <w:spacing w:after="0" w:line="240" w:lineRule="auto"/>
        <w:ind w:left="1440" w:right="187" w:hanging="720"/>
        <w:rPr>
          <w:rFonts w:eastAsia="Times New Roman"/>
          <w:b/>
          <w:i/>
          <w:iCs/>
          <w:strike/>
          <w:color w:val="FF0000"/>
          <w:u w:val="single"/>
        </w:rPr>
      </w:pPr>
    </w:p>
    <w:p w14:paraId="51D149C1" w14:textId="77777777" w:rsidR="00E01D75" w:rsidRPr="007120B8" w:rsidRDefault="00E01D75" w:rsidP="00E01D75">
      <w:pPr>
        <w:widowControl w:val="0"/>
        <w:autoSpaceDE w:val="0"/>
        <w:autoSpaceDN w:val="0"/>
        <w:spacing w:after="0" w:line="240" w:lineRule="auto"/>
        <w:ind w:left="1440" w:right="187" w:hanging="720"/>
        <w:rPr>
          <w:rFonts w:eastAsia="Times New Roman"/>
          <w:b/>
          <w:i/>
          <w:iCs/>
          <w:strike/>
          <w:color w:val="FF0000"/>
          <w:u w:val="single"/>
        </w:rPr>
      </w:pPr>
      <w:r w:rsidRPr="007120B8">
        <w:rPr>
          <w:rFonts w:eastAsia="Times New Roman"/>
          <w:b/>
          <w:i/>
          <w:iCs/>
          <w:strike/>
          <w:color w:val="FF0000"/>
          <w:u w:val="single"/>
        </w:rPr>
        <w:t>A.</w:t>
      </w:r>
      <w:r w:rsidRPr="007120B8">
        <w:rPr>
          <w:rFonts w:eastAsia="Times New Roman"/>
          <w:b/>
          <w:i/>
          <w:iCs/>
          <w:strike/>
          <w:color w:val="FF0000"/>
          <w:u w:val="single"/>
        </w:rPr>
        <w:tab/>
        <w:t>Two (2) colleges will be expelled from attending any college in the district for at least one (1) year and must follow district administrative regulations to return.</w:t>
      </w:r>
    </w:p>
    <w:p w14:paraId="6507494D" w14:textId="77777777" w:rsidR="00E01D75" w:rsidRPr="007120B8" w:rsidRDefault="00E01D75" w:rsidP="00E01D75">
      <w:pPr>
        <w:widowControl w:val="0"/>
        <w:autoSpaceDE w:val="0"/>
        <w:autoSpaceDN w:val="0"/>
        <w:spacing w:after="0" w:line="240" w:lineRule="auto"/>
        <w:ind w:left="1440" w:right="187" w:hanging="720"/>
        <w:rPr>
          <w:rFonts w:eastAsia="Times New Roman"/>
          <w:b/>
          <w:i/>
          <w:iCs/>
          <w:strike/>
          <w:color w:val="FF0000"/>
          <w:u w:val="single"/>
        </w:rPr>
      </w:pPr>
    </w:p>
    <w:p w14:paraId="63940728" w14:textId="77777777" w:rsidR="00E01D75" w:rsidRPr="007120B8" w:rsidRDefault="00E01D75" w:rsidP="00E01D75">
      <w:pPr>
        <w:widowControl w:val="0"/>
        <w:autoSpaceDE w:val="0"/>
        <w:autoSpaceDN w:val="0"/>
        <w:spacing w:after="0" w:line="240" w:lineRule="auto"/>
        <w:ind w:left="1440" w:right="187" w:hanging="720"/>
        <w:rPr>
          <w:rFonts w:eastAsia="Times New Roman"/>
          <w:b/>
          <w:i/>
          <w:iCs/>
          <w:strike/>
          <w:color w:val="FF0000"/>
          <w:u w:val="single"/>
        </w:rPr>
      </w:pPr>
      <w:r w:rsidRPr="007120B8">
        <w:rPr>
          <w:rFonts w:eastAsia="Times New Roman"/>
          <w:b/>
          <w:i/>
          <w:iCs/>
          <w:strike/>
          <w:color w:val="FF0000"/>
          <w:u w:val="single"/>
        </w:rPr>
        <w:t>B.</w:t>
      </w:r>
      <w:r w:rsidRPr="007120B8">
        <w:rPr>
          <w:rFonts w:eastAsia="Times New Roman"/>
          <w:b/>
          <w:i/>
          <w:iCs/>
          <w:strike/>
          <w:color w:val="FF0000"/>
          <w:u w:val="single"/>
        </w:rPr>
        <w:tab/>
        <w:t>Three (3) colleges will be immediately expelled indefinitely and must follow district administrative regulations to return.</w:t>
      </w:r>
    </w:p>
    <w:p w14:paraId="401ED6C8" w14:textId="77777777" w:rsidR="00E01D75" w:rsidRPr="00DB7620" w:rsidRDefault="00E01D75" w:rsidP="00DB7620">
      <w:pPr>
        <w:widowControl w:val="0"/>
        <w:autoSpaceDE w:val="0"/>
        <w:autoSpaceDN w:val="0"/>
        <w:spacing w:after="0" w:line="240" w:lineRule="auto"/>
        <w:ind w:left="4" w:right="180" w:hanging="4"/>
        <w:outlineLvl w:val="0"/>
        <w:rPr>
          <w:rFonts w:eastAsia="Times New Roman"/>
          <w:bCs w:val="0"/>
        </w:rPr>
      </w:pPr>
    </w:p>
    <w:p w14:paraId="0228B416" w14:textId="77777777" w:rsidR="00F15F48" w:rsidRPr="00F15F48" w:rsidRDefault="00F15F48" w:rsidP="00F15F48">
      <w:pPr>
        <w:spacing w:after="0" w:line="240" w:lineRule="auto"/>
        <w:rPr>
          <w:b/>
          <w:bCs w:val="0"/>
          <w:color w:val="0000FF"/>
        </w:rPr>
      </w:pPr>
      <w:r>
        <w:rPr>
          <w:b/>
          <w:bCs w:val="0"/>
          <w:color w:val="0000FF"/>
        </w:rPr>
        <w:t>[</w:t>
      </w:r>
      <w:r w:rsidRPr="00F15F48">
        <w:rPr>
          <w:b/>
          <w:bCs w:val="0"/>
          <w:color w:val="0000FF"/>
        </w:rPr>
        <w:t>The EERA expressly provides that “[t]his chapter shall not supersede other provisions of the Education Code….” (Govt. Code § 3540.) In interpreting Government Code Section 3540, the California Supreme Court held that where the Legislature specifically sets forth statutes governing the operations of schools and colleges in the Education Code (e.g., notice dates for layoffs, non-renewals, etc.), collective bargaining is prohibited. (</w:t>
      </w:r>
      <w:r w:rsidRPr="00F15F48">
        <w:rPr>
          <w:b/>
          <w:bCs w:val="0"/>
          <w:color w:val="0000FF"/>
          <w:u w:val="single"/>
        </w:rPr>
        <w:t>Board of Education v. Round Valley Teachers Assn.</w:t>
      </w:r>
      <w:r w:rsidRPr="00F15F48">
        <w:rPr>
          <w:b/>
          <w:bCs w:val="0"/>
          <w:color w:val="0000FF"/>
        </w:rPr>
        <w:t xml:space="preserve"> (1996) 13 Cal.4th 269.) Specifically, “when the Legislature vests exclusive direction in a body to determine the scope of procedural protections to specific employees, the subject matter may not be the subject of either mandatory or permissive collective bargaining.” (</w:t>
      </w:r>
      <w:r w:rsidRPr="00F15F48">
        <w:rPr>
          <w:b/>
          <w:bCs w:val="0"/>
          <w:color w:val="0000FF"/>
          <w:u w:val="single"/>
        </w:rPr>
        <w:t>Sunnyvale Unified School District v. Jacobs</w:t>
      </w:r>
      <w:r w:rsidRPr="00F15F48">
        <w:rPr>
          <w:b/>
          <w:bCs w:val="0"/>
          <w:color w:val="0000FF"/>
        </w:rPr>
        <w:t xml:space="preserve"> (2009) 171 Cal. App. 4th 168, citing </w:t>
      </w:r>
      <w:r w:rsidRPr="00F15F48">
        <w:rPr>
          <w:b/>
          <w:bCs w:val="0"/>
          <w:color w:val="0000FF"/>
          <w:u w:val="single"/>
        </w:rPr>
        <w:t>Round Valley</w:t>
      </w:r>
      <w:r w:rsidRPr="00F15F48">
        <w:rPr>
          <w:b/>
          <w:bCs w:val="0"/>
          <w:color w:val="0000FF"/>
        </w:rPr>
        <w:t xml:space="preserve">, </w:t>
      </w:r>
      <w:r w:rsidRPr="00F15F48">
        <w:rPr>
          <w:b/>
          <w:bCs w:val="0"/>
          <w:color w:val="0000FF"/>
          <w:u w:val="single"/>
        </w:rPr>
        <w:t>supra</w:t>
      </w:r>
      <w:r w:rsidRPr="00F15F48">
        <w:rPr>
          <w:b/>
          <w:bCs w:val="0"/>
          <w:color w:val="0000FF"/>
        </w:rPr>
        <w:t xml:space="preserve">, 13 Cal. 4th 504, 507..) The principles in Sunnyvale were reiterated by the California Supreme Court in </w:t>
      </w:r>
      <w:r w:rsidRPr="00F15F48">
        <w:rPr>
          <w:b/>
          <w:bCs w:val="0"/>
          <w:color w:val="0000FF"/>
          <w:u w:val="single"/>
        </w:rPr>
        <w:t>United Teachers of Los Angeles v. Los Angeles Unified School District</w:t>
      </w:r>
      <w:r w:rsidRPr="00F15F48">
        <w:rPr>
          <w:b/>
          <w:bCs w:val="0"/>
          <w:color w:val="0000FF"/>
        </w:rPr>
        <w:t xml:space="preserve"> (2012) 54 Cal. 4th 504, 507. In </w:t>
      </w:r>
      <w:r w:rsidRPr="00F15F48">
        <w:rPr>
          <w:b/>
          <w:bCs w:val="0"/>
          <w:color w:val="0000FF"/>
          <w:u w:val="single"/>
        </w:rPr>
        <w:t>UTLA</w:t>
      </w:r>
      <w:r w:rsidRPr="00F15F48">
        <w:rPr>
          <w:b/>
          <w:bCs w:val="0"/>
          <w:color w:val="0000FF"/>
        </w:rPr>
        <w:t>, the Court held that a collective bargaining provision which annuls, sets aside, replaces, or “directly conflicts with” provisions of the Education Code is unenforceable. Accordingly, contract language that alters the District’s discretion or authority under the Education Code is non-negotiable because the proposal would “replace or set aside” the section of the Education Code.</w:t>
      </w:r>
    </w:p>
    <w:p w14:paraId="67721AA2" w14:textId="0F76C767" w:rsidR="00F15F48" w:rsidRDefault="00F15F48" w:rsidP="00F15F48">
      <w:pPr>
        <w:spacing w:after="0" w:line="240" w:lineRule="auto"/>
        <w:rPr>
          <w:b/>
          <w:bCs w:val="0"/>
          <w:color w:val="0000FF"/>
        </w:rPr>
      </w:pPr>
    </w:p>
    <w:p w14:paraId="391BDAB2" w14:textId="059D475D" w:rsidR="00F15F48" w:rsidRDefault="00F15F48" w:rsidP="00F15F48">
      <w:pPr>
        <w:spacing w:after="0" w:line="240" w:lineRule="auto"/>
        <w:rPr>
          <w:b/>
          <w:bCs w:val="0"/>
          <w:color w:val="0000FF"/>
        </w:rPr>
      </w:pPr>
      <w:r>
        <w:rPr>
          <w:b/>
          <w:bCs w:val="0"/>
          <w:color w:val="0000FF"/>
        </w:rPr>
        <w:t xml:space="preserve">In this regard, </w:t>
      </w:r>
      <w:r w:rsidRPr="00F15F48">
        <w:rPr>
          <w:b/>
          <w:bCs w:val="0"/>
          <w:color w:val="0000FF"/>
        </w:rPr>
        <w:t xml:space="preserve">Education Code section 66300 requires each community college district's governing board to adopt rules and regulations governing student behavior, along with penalties for violations. </w:t>
      </w:r>
    </w:p>
    <w:p w14:paraId="60896C1D" w14:textId="77777777" w:rsidR="00F15F48" w:rsidRDefault="00F15F48" w:rsidP="00F15F48">
      <w:pPr>
        <w:spacing w:after="0" w:line="240" w:lineRule="auto"/>
        <w:rPr>
          <w:b/>
          <w:bCs w:val="0"/>
          <w:color w:val="0000FF"/>
        </w:rPr>
      </w:pPr>
    </w:p>
    <w:p w14:paraId="367AB84F" w14:textId="62A9DFFE" w:rsidR="00F15F48" w:rsidRDefault="00F15F48" w:rsidP="00F15F48">
      <w:pPr>
        <w:spacing w:after="0" w:line="240" w:lineRule="auto"/>
        <w:rPr>
          <w:b/>
          <w:bCs w:val="0"/>
          <w:color w:val="0000FF"/>
        </w:rPr>
      </w:pPr>
      <w:r w:rsidRPr="00F15F48">
        <w:rPr>
          <w:b/>
          <w:bCs w:val="0"/>
          <w:color w:val="0000FF"/>
        </w:rPr>
        <w:t>Education Code section 76030 grants the governing board and college administration the authority to suspend or expel students for good cause. Education Code section</w:t>
      </w:r>
      <w:r>
        <w:rPr>
          <w:b/>
          <w:bCs w:val="0"/>
          <w:color w:val="0000FF"/>
        </w:rPr>
        <w:t xml:space="preserve"> further </w:t>
      </w:r>
      <w:r w:rsidRPr="00F15F48">
        <w:rPr>
          <w:b/>
          <w:bCs w:val="0"/>
          <w:color w:val="0000FF"/>
        </w:rPr>
        <w:t xml:space="preserve"> 76031 authorizes the college president or designee to impose suspensions under defined procedures. </w:t>
      </w:r>
    </w:p>
    <w:p w14:paraId="47D95A45" w14:textId="77777777" w:rsidR="00F15F48" w:rsidRDefault="00F15F48" w:rsidP="00F15F48">
      <w:pPr>
        <w:spacing w:after="0" w:line="240" w:lineRule="auto"/>
        <w:rPr>
          <w:b/>
          <w:bCs w:val="0"/>
          <w:color w:val="0000FF"/>
        </w:rPr>
      </w:pPr>
    </w:p>
    <w:p w14:paraId="1CFD82FF" w14:textId="453BD165" w:rsidR="00F15F48" w:rsidRPr="00F15F48" w:rsidRDefault="00F15F48" w:rsidP="00F15F48">
      <w:pPr>
        <w:spacing w:after="0" w:line="240" w:lineRule="auto"/>
        <w:rPr>
          <w:b/>
          <w:bCs w:val="0"/>
          <w:color w:val="0000FF"/>
        </w:rPr>
      </w:pPr>
      <w:r>
        <w:rPr>
          <w:b/>
          <w:bCs w:val="0"/>
          <w:color w:val="0000FF"/>
        </w:rPr>
        <w:t xml:space="preserve">In this regard, </w:t>
      </w:r>
      <w:r w:rsidRPr="00F15F48">
        <w:rPr>
          <w:b/>
          <w:bCs w:val="0"/>
          <w:color w:val="0000FF"/>
        </w:rPr>
        <w:t>State Center Community College District’s Administrative Regulation 5520 (“AR 5520”) codifies the statutory scheme for student discipline and establishes formal procedures for long-term suspensions and expulsions, while ensuring due process protections for students.</w:t>
      </w:r>
    </w:p>
    <w:p w14:paraId="3DD198ED" w14:textId="77777777" w:rsidR="00F15F48" w:rsidRDefault="00F15F48" w:rsidP="00F15F48">
      <w:pPr>
        <w:spacing w:after="0" w:line="240" w:lineRule="auto"/>
        <w:rPr>
          <w:b/>
          <w:bCs w:val="0"/>
          <w:color w:val="0000FF"/>
        </w:rPr>
      </w:pPr>
    </w:p>
    <w:p w14:paraId="4E9B1D6D" w14:textId="77E11124" w:rsidR="00F15F48" w:rsidRDefault="00F15F48" w:rsidP="00F15F48">
      <w:pPr>
        <w:spacing w:after="0" w:line="240" w:lineRule="auto"/>
        <w:rPr>
          <w:b/>
          <w:bCs w:val="0"/>
          <w:color w:val="0000FF"/>
        </w:rPr>
      </w:pPr>
      <w:r>
        <w:rPr>
          <w:b/>
          <w:bCs w:val="0"/>
          <w:color w:val="0000FF"/>
        </w:rPr>
        <w:t>Accordingly, t</w:t>
      </w:r>
      <w:r w:rsidRPr="00F15F48">
        <w:rPr>
          <w:b/>
          <w:bCs w:val="0"/>
          <w:color w:val="0000FF"/>
        </w:rPr>
        <w:t xml:space="preserve">he authority to discipline students, including suspensions and expulsions, is vested in the governing board and college administration under Education Code sections 66300, 76030, and 76031. The president or their designee is responsible for imposing discipline based on the specific facts of each case. </w:t>
      </w:r>
    </w:p>
    <w:p w14:paraId="70BD6F9E" w14:textId="77777777" w:rsidR="00F15F48" w:rsidRPr="00F15F48" w:rsidRDefault="00F15F48" w:rsidP="00F15F48">
      <w:pPr>
        <w:spacing w:after="0" w:line="240" w:lineRule="auto"/>
        <w:rPr>
          <w:b/>
          <w:bCs w:val="0"/>
          <w:color w:val="0000FF"/>
        </w:rPr>
      </w:pPr>
    </w:p>
    <w:p w14:paraId="2FC4C613" w14:textId="7A62E10C" w:rsidR="00F15F48" w:rsidRDefault="00F15F48" w:rsidP="00F15F48">
      <w:pPr>
        <w:spacing w:after="0" w:line="240" w:lineRule="auto"/>
        <w:rPr>
          <w:b/>
          <w:bCs w:val="0"/>
          <w:color w:val="0000FF"/>
        </w:rPr>
      </w:pPr>
      <w:r w:rsidRPr="00F15F48">
        <w:rPr>
          <w:b/>
          <w:bCs w:val="0"/>
          <w:color w:val="0000FF"/>
        </w:rPr>
        <w:t xml:space="preserve">The proposed provisions </w:t>
      </w:r>
      <w:r>
        <w:rPr>
          <w:b/>
          <w:bCs w:val="0"/>
          <w:color w:val="0000FF"/>
        </w:rPr>
        <w:t xml:space="preserve">further </w:t>
      </w:r>
      <w:r w:rsidRPr="00F15F48">
        <w:rPr>
          <w:b/>
          <w:bCs w:val="0"/>
          <w:color w:val="0000FF"/>
        </w:rPr>
        <w:t>circumvent due process protections guaranteed to students. Under the Education Code and Administrative Regulations, students have the right to a fair hearing process and the ability to appeal a disciplinary decision. SCFA’s proposal removes the district's ability to consider individual circumstances and imposes automatic district-wide expulsions without due process. This conflicts with the individualized review required under Education Code section 76030 and Administrative Regulations</w:t>
      </w:r>
      <w:r>
        <w:rPr>
          <w:b/>
          <w:bCs w:val="0"/>
          <w:color w:val="0000FF"/>
        </w:rPr>
        <w:t>.</w:t>
      </w:r>
    </w:p>
    <w:p w14:paraId="0C4BD0B8" w14:textId="77777777" w:rsidR="00F15F48" w:rsidRPr="00F15F48" w:rsidRDefault="00F15F48" w:rsidP="00F15F48">
      <w:pPr>
        <w:spacing w:after="0" w:line="240" w:lineRule="auto"/>
        <w:rPr>
          <w:b/>
          <w:bCs w:val="0"/>
          <w:color w:val="0000FF"/>
        </w:rPr>
      </w:pPr>
    </w:p>
    <w:p w14:paraId="2AEF9AD3" w14:textId="77777777" w:rsidR="00F15F48" w:rsidRDefault="00F15F48" w:rsidP="00F15F48">
      <w:pPr>
        <w:spacing w:after="0" w:line="240" w:lineRule="auto"/>
        <w:rPr>
          <w:b/>
          <w:bCs w:val="0"/>
          <w:color w:val="0000FF"/>
        </w:rPr>
      </w:pPr>
      <w:r w:rsidRPr="00F15F48">
        <w:rPr>
          <w:b/>
          <w:bCs w:val="0"/>
          <w:color w:val="0000FF"/>
        </w:rPr>
        <w:t xml:space="preserve">Additionally, the proposed terms conflict with Administrative Regulation 5520, which outlines specific disciplinary procedures, including the authority of the President/Vice Chancellor to review and modify disciplinary decisions and the role of the Board of Trustees in hearing appeals and making final determinations. By imposing mandatory district-wide expulsions, the proposal undermines the discretion of the President/Vice Chancellor and Board of Trustees, removing their ability to consider the severity of the conduct, mitigating factors, and rehabilitation efforts in determining the appropriate level of discipline. </w:t>
      </w:r>
    </w:p>
    <w:p w14:paraId="4FAD0F4D" w14:textId="77777777" w:rsidR="00F15F48" w:rsidRPr="00C54A8B" w:rsidRDefault="00F15F48" w:rsidP="00F15F48">
      <w:pPr>
        <w:spacing w:after="0" w:line="240" w:lineRule="auto"/>
      </w:pPr>
    </w:p>
    <w:p w14:paraId="55CEB793" w14:textId="69868551"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101AA7"/>
    <w:rsid w:val="001675F9"/>
    <w:rsid w:val="002060DB"/>
    <w:rsid w:val="00341261"/>
    <w:rsid w:val="003C0EF7"/>
    <w:rsid w:val="00573121"/>
    <w:rsid w:val="005A53E4"/>
    <w:rsid w:val="0066252A"/>
    <w:rsid w:val="006C3617"/>
    <w:rsid w:val="007120B8"/>
    <w:rsid w:val="00754F42"/>
    <w:rsid w:val="0079056B"/>
    <w:rsid w:val="007E4BE7"/>
    <w:rsid w:val="00981D38"/>
    <w:rsid w:val="009F0B4F"/>
    <w:rsid w:val="00A1358E"/>
    <w:rsid w:val="00A65E5E"/>
    <w:rsid w:val="00AB38A2"/>
    <w:rsid w:val="00C54A8B"/>
    <w:rsid w:val="00CA518B"/>
    <w:rsid w:val="00CC0968"/>
    <w:rsid w:val="00D83D7F"/>
    <w:rsid w:val="00DB7620"/>
    <w:rsid w:val="00E01D75"/>
    <w:rsid w:val="00E8202D"/>
    <w:rsid w:val="00E91A53"/>
    <w:rsid w:val="00EA2FF4"/>
    <w:rsid w:val="00F15F48"/>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2025-03-13T07:19:00Z</dcterms:created>
  <dcterms:modified xsi:type="dcterms:W3CDTF">2025-03-13T07:19:00Z</dcterms:modified>
</cp:coreProperties>
</file>